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CD4F33" w:rsidRDefault="000E2EDB">
      <w:pPr>
        <w:rPr>
          <w:rFonts w:ascii="Times New Roman" w:hAnsi="Times New Roman" w:cs="Times New Roman"/>
          <w:sz w:val="20"/>
          <w:szCs w:val="20"/>
        </w:rPr>
      </w:pPr>
      <w:bookmarkStart w:id="0" w:name="_GoBack"/>
      <w:bookmarkEnd w:id="0"/>
      <w:r w:rsidRPr="00CD4F33">
        <w:rPr>
          <w:rFonts w:ascii="Times New Roman" w:hAnsi="Times New Roman" w:cs="Times New Roman"/>
          <w:sz w:val="20"/>
          <w:szCs w:val="20"/>
        </w:rPr>
        <w:t>Scarlet Letter Model for Passage Analysis</w:t>
      </w:r>
    </w:p>
    <w:p w:rsidR="000E2EDB" w:rsidRPr="00CD4F33" w:rsidRDefault="000E2EDB">
      <w:pPr>
        <w:rPr>
          <w:rFonts w:ascii="Times New Roman" w:hAnsi="Times New Roman" w:cs="Times New Roman"/>
          <w:sz w:val="20"/>
          <w:szCs w:val="20"/>
        </w:rPr>
      </w:pPr>
      <w:r w:rsidRPr="00CD4F33">
        <w:rPr>
          <w:rFonts w:ascii="Times New Roman" w:hAnsi="Times New Roman" w:cs="Times New Roman"/>
          <w:sz w:val="20"/>
          <w:szCs w:val="20"/>
        </w:rPr>
        <w:t xml:space="preserve">“The founders of a new colony, whatever Utopia of human virtue and happiness they might originally project, have invariably recognized it among their earliest practical necessities to allot a portion of the virgin soil as a cemetery, and another portion as the site of a prison.  </w:t>
      </w:r>
      <w:r w:rsidR="004A1718" w:rsidRPr="00CD4F33">
        <w:rPr>
          <w:rFonts w:ascii="Times New Roman" w:hAnsi="Times New Roman" w:cs="Times New Roman"/>
          <w:sz w:val="20"/>
          <w:szCs w:val="20"/>
        </w:rPr>
        <w:t>In accordance with this rule, it may safely be assumed that the forefathers of </w:t>
      </w:r>
      <w:hyperlink r:id="rId6" w:anchor="Boston" w:tgtFrame="Notes" w:history="1">
        <w:r w:rsidR="004A1718" w:rsidRPr="00CD4F33">
          <w:rPr>
            <w:rStyle w:val="Hyperlink"/>
            <w:rFonts w:ascii="Times New Roman" w:hAnsi="Times New Roman" w:cs="Times New Roman"/>
            <w:color w:val="auto"/>
            <w:sz w:val="20"/>
            <w:szCs w:val="20"/>
          </w:rPr>
          <w:t>Boston</w:t>
        </w:r>
      </w:hyperlink>
      <w:r w:rsidR="004A1718" w:rsidRPr="00CD4F33">
        <w:rPr>
          <w:rFonts w:ascii="Times New Roman" w:hAnsi="Times New Roman" w:cs="Times New Roman"/>
          <w:sz w:val="20"/>
          <w:szCs w:val="20"/>
        </w:rPr>
        <w:t> had built the first prison-house, somewhere in the vicinity of </w:t>
      </w:r>
      <w:hyperlink r:id="rId7" w:anchor="Boston" w:tgtFrame="Notes" w:history="1">
        <w:r w:rsidR="004A1718" w:rsidRPr="00CD4F33">
          <w:rPr>
            <w:rStyle w:val="Hyperlink"/>
            <w:rFonts w:ascii="Times New Roman" w:hAnsi="Times New Roman" w:cs="Times New Roman"/>
            <w:color w:val="auto"/>
            <w:sz w:val="20"/>
            <w:szCs w:val="20"/>
          </w:rPr>
          <w:t>Cornhill</w:t>
        </w:r>
      </w:hyperlink>
      <w:r w:rsidR="004A1718" w:rsidRPr="00CD4F33">
        <w:rPr>
          <w:rFonts w:ascii="Times New Roman" w:hAnsi="Times New Roman" w:cs="Times New Roman"/>
          <w:sz w:val="20"/>
          <w:szCs w:val="20"/>
        </w:rPr>
        <w:t>, almost as seasonably as they marked out the first burial-ground, on </w:t>
      </w:r>
      <w:hyperlink r:id="rId8" w:anchor="Boston" w:tgtFrame="Notes" w:history="1">
        <w:r w:rsidR="004A1718" w:rsidRPr="00CD4F33">
          <w:rPr>
            <w:rStyle w:val="Hyperlink"/>
            <w:rFonts w:ascii="Times New Roman" w:hAnsi="Times New Roman" w:cs="Times New Roman"/>
            <w:color w:val="auto"/>
            <w:sz w:val="20"/>
            <w:szCs w:val="20"/>
          </w:rPr>
          <w:t>Isaac Johnson</w:t>
        </w:r>
      </w:hyperlink>
      <w:r w:rsidR="004A1718" w:rsidRPr="00CD4F33">
        <w:rPr>
          <w:rFonts w:ascii="Times New Roman" w:hAnsi="Times New Roman" w:cs="Times New Roman"/>
          <w:sz w:val="20"/>
          <w:szCs w:val="20"/>
        </w:rPr>
        <w:t>'s lot, and round about his grave, which subsequently became the nucleus of all the </w:t>
      </w:r>
      <w:hyperlink r:id="rId9" w:anchor="congregated" w:tgtFrame="Words" w:history="1">
        <w:r w:rsidR="004A1718" w:rsidRPr="00CD4F33">
          <w:rPr>
            <w:rStyle w:val="Hyperlink"/>
            <w:rFonts w:ascii="Times New Roman" w:hAnsi="Times New Roman" w:cs="Times New Roman"/>
            <w:color w:val="auto"/>
            <w:sz w:val="20"/>
            <w:szCs w:val="20"/>
          </w:rPr>
          <w:t>congregated</w:t>
        </w:r>
      </w:hyperlink>
      <w:r w:rsidR="004A1718" w:rsidRPr="00CD4F33">
        <w:rPr>
          <w:rFonts w:ascii="Times New Roman" w:hAnsi="Times New Roman" w:cs="Times New Roman"/>
          <w:sz w:val="20"/>
          <w:szCs w:val="20"/>
        </w:rPr>
        <w:t> </w:t>
      </w:r>
      <w:hyperlink r:id="rId10" w:anchor="sepulchres" w:tgtFrame="Words" w:history="1">
        <w:r w:rsidR="004A1718" w:rsidRPr="00CD4F33">
          <w:rPr>
            <w:rStyle w:val="Hyperlink"/>
            <w:rFonts w:ascii="Times New Roman" w:hAnsi="Times New Roman" w:cs="Times New Roman"/>
            <w:color w:val="auto"/>
            <w:sz w:val="20"/>
            <w:szCs w:val="20"/>
          </w:rPr>
          <w:t>sepulchres</w:t>
        </w:r>
      </w:hyperlink>
      <w:r w:rsidR="004A1718" w:rsidRPr="00CD4F33">
        <w:rPr>
          <w:rFonts w:ascii="Times New Roman" w:hAnsi="Times New Roman" w:cs="Times New Roman"/>
          <w:sz w:val="20"/>
          <w:szCs w:val="20"/>
        </w:rPr>
        <w:t> in the old church-yard of </w:t>
      </w:r>
      <w:hyperlink r:id="rId11" w:anchor="Boston" w:tgtFrame="Notes" w:history="1">
        <w:r w:rsidR="004A1718" w:rsidRPr="00CD4F33">
          <w:rPr>
            <w:rStyle w:val="Hyperlink"/>
            <w:rFonts w:ascii="Times New Roman" w:hAnsi="Times New Roman" w:cs="Times New Roman"/>
            <w:color w:val="auto"/>
            <w:sz w:val="20"/>
            <w:szCs w:val="20"/>
          </w:rPr>
          <w:t>King's Chapel</w:t>
        </w:r>
      </w:hyperlink>
      <w:r w:rsidR="004A1718" w:rsidRPr="00CD4F33">
        <w:rPr>
          <w:rFonts w:ascii="Times New Roman" w:hAnsi="Times New Roman" w:cs="Times New Roman"/>
          <w:sz w:val="20"/>
          <w:szCs w:val="20"/>
        </w:rPr>
        <w:t>. Certain it is, that, some fifteen or twenty </w:t>
      </w:r>
      <w:hyperlink r:id="rId12" w:anchor="1642" w:tgtFrame="Dates" w:history="1">
        <w:r w:rsidR="004A1718" w:rsidRPr="00CD4F33">
          <w:rPr>
            <w:rStyle w:val="Hyperlink"/>
            <w:rFonts w:ascii="Times New Roman" w:hAnsi="Times New Roman" w:cs="Times New Roman"/>
            <w:color w:val="auto"/>
            <w:sz w:val="20"/>
            <w:szCs w:val="20"/>
          </w:rPr>
          <w:t>years</w:t>
        </w:r>
      </w:hyperlink>
      <w:r w:rsidR="004A1718" w:rsidRPr="00CD4F33">
        <w:rPr>
          <w:rFonts w:ascii="Times New Roman" w:hAnsi="Times New Roman" w:cs="Times New Roman"/>
          <w:sz w:val="20"/>
          <w:szCs w:val="20"/>
        </w:rPr>
        <w:t> after the settlement of the town, the wooden jail was already marked with weather-stains and other indications of age, which gave a yet darker aspect to its beetle-browed and gloomy front. The rust on the </w:t>
      </w:r>
      <w:hyperlink r:id="rId13" w:anchor="ponderous" w:tgtFrame="Words" w:history="1">
        <w:r w:rsidR="004A1718" w:rsidRPr="00CD4F33">
          <w:rPr>
            <w:rStyle w:val="Hyperlink"/>
            <w:rFonts w:ascii="Times New Roman" w:hAnsi="Times New Roman" w:cs="Times New Roman"/>
            <w:color w:val="auto"/>
            <w:sz w:val="20"/>
            <w:szCs w:val="20"/>
          </w:rPr>
          <w:t>ponderous</w:t>
        </w:r>
      </w:hyperlink>
      <w:r w:rsidR="004A1718" w:rsidRPr="00CD4F33">
        <w:rPr>
          <w:rFonts w:ascii="Times New Roman" w:hAnsi="Times New Roman" w:cs="Times New Roman"/>
          <w:sz w:val="20"/>
          <w:szCs w:val="20"/>
        </w:rPr>
        <w:t> iron-work of its oaken door looked more antique than any thing else in the new world. Like all that</w:t>
      </w:r>
      <w:bookmarkStart w:id="1" w:name="p48"/>
      <w:r w:rsidR="004A1718" w:rsidRPr="00CD4F33">
        <w:rPr>
          <w:rFonts w:ascii="Times New Roman" w:hAnsi="Times New Roman" w:cs="Times New Roman"/>
          <w:sz w:val="20"/>
          <w:szCs w:val="20"/>
        </w:rPr>
        <w:t> </w:t>
      </w:r>
      <w:bookmarkEnd w:id="1"/>
      <w:r w:rsidR="004A1718" w:rsidRPr="00CD4F33">
        <w:rPr>
          <w:rFonts w:ascii="Times New Roman" w:hAnsi="Times New Roman" w:cs="Times New Roman"/>
          <w:sz w:val="20"/>
          <w:szCs w:val="20"/>
        </w:rPr>
        <w:t>pertains to crime, it seemed never to have known a youthful era. Before this ugly edifice, and between it and the wheel-track of the street, was a grass-plot, much overgrown with burdock, pig-weed, </w:t>
      </w:r>
      <w:hyperlink r:id="rId14" w:anchor="apple-peru" w:tgtFrame="Words" w:history="1">
        <w:r w:rsidR="004A1718" w:rsidRPr="00CD4F33">
          <w:rPr>
            <w:rStyle w:val="Hyperlink"/>
            <w:rFonts w:ascii="Times New Roman" w:hAnsi="Times New Roman" w:cs="Times New Roman"/>
            <w:color w:val="auto"/>
            <w:sz w:val="20"/>
            <w:szCs w:val="20"/>
          </w:rPr>
          <w:t>apple-peru</w:t>
        </w:r>
      </w:hyperlink>
      <w:r w:rsidR="004A1718" w:rsidRPr="00CD4F33">
        <w:rPr>
          <w:rFonts w:ascii="Times New Roman" w:hAnsi="Times New Roman" w:cs="Times New Roman"/>
          <w:sz w:val="20"/>
          <w:szCs w:val="20"/>
        </w:rPr>
        <w:t>, and such unsightly vegetation, which evidently found something congenial in the soil that had so early borne the black flower of civilized society, a prison. But, on one side of the </w:t>
      </w:r>
      <w:hyperlink r:id="rId15" w:anchor="portal" w:tgtFrame="Words" w:history="1">
        <w:r w:rsidR="004A1718" w:rsidRPr="00CD4F33">
          <w:rPr>
            <w:rStyle w:val="Hyperlink"/>
            <w:rFonts w:ascii="Times New Roman" w:hAnsi="Times New Roman" w:cs="Times New Roman"/>
            <w:color w:val="auto"/>
            <w:sz w:val="20"/>
            <w:szCs w:val="20"/>
          </w:rPr>
          <w:t>portal</w:t>
        </w:r>
      </w:hyperlink>
      <w:r w:rsidR="004A1718" w:rsidRPr="00CD4F33">
        <w:rPr>
          <w:rFonts w:ascii="Times New Roman" w:hAnsi="Times New Roman" w:cs="Times New Roman"/>
          <w:sz w:val="20"/>
          <w:szCs w:val="20"/>
        </w:rPr>
        <w:t>, and rooted almost at the threshold, was a wild rose-bush, covered, in this month of </w:t>
      </w:r>
      <w:hyperlink r:id="rId16" w:anchor="1642" w:tgtFrame="Dates" w:history="1">
        <w:r w:rsidR="004A1718" w:rsidRPr="00CD4F33">
          <w:rPr>
            <w:rStyle w:val="Hyperlink"/>
            <w:rFonts w:ascii="Times New Roman" w:hAnsi="Times New Roman" w:cs="Times New Roman"/>
            <w:color w:val="auto"/>
            <w:sz w:val="20"/>
            <w:szCs w:val="20"/>
          </w:rPr>
          <w:t>June</w:t>
        </w:r>
      </w:hyperlink>
      <w:r w:rsidR="004A1718" w:rsidRPr="00CD4F33">
        <w:rPr>
          <w:rFonts w:ascii="Times New Roman" w:hAnsi="Times New Roman" w:cs="Times New Roman"/>
          <w:sz w:val="20"/>
          <w:szCs w:val="20"/>
        </w:rPr>
        <w:t>, with its delicate gems, which might be imagined to offer their fragrance and fragile beauty to the prisoner as he went in, and to the condemned criminal as he came forth to his doom, in token that the deep heart of Nature could pity and be kind to him.</w:t>
      </w:r>
      <w:r w:rsidRPr="00CD4F33">
        <w:rPr>
          <w:rFonts w:ascii="Times New Roman" w:hAnsi="Times New Roman" w:cs="Times New Roman"/>
          <w:sz w:val="20"/>
          <w:szCs w:val="20"/>
        </w:rPr>
        <w:t>” (33).</w:t>
      </w:r>
    </w:p>
    <w:p w:rsidR="000E2EDB" w:rsidRPr="00CD4F33" w:rsidRDefault="000E2EDB" w:rsidP="000E2EDB">
      <w:pPr>
        <w:pStyle w:val="ListParagraph"/>
        <w:numPr>
          <w:ilvl w:val="0"/>
          <w:numId w:val="1"/>
        </w:numPr>
        <w:rPr>
          <w:rFonts w:ascii="Times New Roman" w:hAnsi="Times New Roman" w:cs="Times New Roman"/>
          <w:sz w:val="20"/>
          <w:szCs w:val="20"/>
          <w:shd w:val="clear" w:color="auto" w:fill="F6F0E7"/>
        </w:rPr>
      </w:pPr>
      <w:r w:rsidRPr="00CD4F33">
        <w:rPr>
          <w:rFonts w:ascii="Times New Roman" w:hAnsi="Times New Roman" w:cs="Times New Roman"/>
          <w:sz w:val="20"/>
          <w:szCs w:val="20"/>
          <w:shd w:val="clear" w:color="auto" w:fill="F6F0E7"/>
        </w:rPr>
        <w:t>What is the primary significance of the passage?</w:t>
      </w:r>
    </w:p>
    <w:p w:rsidR="000E2EDB" w:rsidRPr="00CD4F33" w:rsidRDefault="000E2EDB" w:rsidP="000E2EDB">
      <w:pPr>
        <w:pStyle w:val="ListParagraph"/>
        <w:rPr>
          <w:rFonts w:ascii="Times New Roman" w:hAnsi="Times New Roman" w:cs="Times New Roman"/>
          <w:sz w:val="20"/>
          <w:szCs w:val="20"/>
          <w:shd w:val="clear" w:color="auto" w:fill="F6F0E7"/>
        </w:rPr>
      </w:pPr>
    </w:p>
    <w:p w:rsidR="000E2EDB" w:rsidRPr="00CD4F33" w:rsidRDefault="000E2EDB" w:rsidP="000E2EDB">
      <w:pPr>
        <w:pStyle w:val="ListParagraph"/>
        <w:rPr>
          <w:rFonts w:ascii="Times New Roman" w:hAnsi="Times New Roman" w:cs="Times New Roman"/>
          <w:sz w:val="20"/>
          <w:szCs w:val="20"/>
        </w:rPr>
      </w:pPr>
      <w:r w:rsidRPr="00CD4F33">
        <w:rPr>
          <w:rFonts w:ascii="Times New Roman" w:hAnsi="Times New Roman" w:cs="Times New Roman"/>
          <w:sz w:val="20"/>
          <w:szCs w:val="20"/>
        </w:rPr>
        <w:t>The passage sets up the contrast between the idealism and the reality of colonial life.  Here, despite the preaching of “human virtue and happiness,” which are the goals of the Utopia, the realities of the real world must be faced.  Hawthorne highlight</w:t>
      </w:r>
      <w:r w:rsidR="004A1718" w:rsidRPr="00CD4F33">
        <w:rPr>
          <w:rFonts w:ascii="Times New Roman" w:hAnsi="Times New Roman" w:cs="Times New Roman"/>
          <w:sz w:val="20"/>
          <w:szCs w:val="20"/>
        </w:rPr>
        <w:t>s</w:t>
      </w:r>
      <w:r w:rsidRPr="00CD4F33">
        <w:rPr>
          <w:rFonts w:ascii="Times New Roman" w:hAnsi="Times New Roman" w:cs="Times New Roman"/>
          <w:sz w:val="20"/>
          <w:szCs w:val="20"/>
        </w:rPr>
        <w:t xml:space="preserve"> these as death and criminal behavior, something that the Puritans were unable to legislate against.</w:t>
      </w:r>
      <w:r w:rsidR="004A1718" w:rsidRPr="00CD4F33">
        <w:rPr>
          <w:rFonts w:ascii="Times New Roman" w:hAnsi="Times New Roman" w:cs="Times New Roman"/>
          <w:sz w:val="20"/>
          <w:szCs w:val="20"/>
        </w:rPr>
        <w:t xml:space="preserve">  He creates an early contrast with “first burial ground,”  which “became the nucleus of all the congregated sepulchers” and then transitions into the description of his focal point, the prison door. </w:t>
      </w:r>
    </w:p>
    <w:p w:rsidR="000E2EDB" w:rsidRPr="00CD4F33" w:rsidRDefault="000E2EDB" w:rsidP="000E2EDB">
      <w:pPr>
        <w:pStyle w:val="ListParagraph"/>
        <w:rPr>
          <w:rFonts w:ascii="Times New Roman" w:hAnsi="Times New Roman" w:cs="Times New Roman"/>
          <w:sz w:val="20"/>
          <w:szCs w:val="20"/>
        </w:rPr>
      </w:pPr>
    </w:p>
    <w:p w:rsidR="000E2EDB" w:rsidRPr="00CD4F33" w:rsidRDefault="000E2EDB" w:rsidP="000E2EDB">
      <w:pPr>
        <w:pStyle w:val="ListParagraph"/>
        <w:numPr>
          <w:ilvl w:val="0"/>
          <w:numId w:val="1"/>
        </w:numPr>
        <w:rPr>
          <w:rFonts w:ascii="Times New Roman" w:hAnsi="Times New Roman" w:cs="Times New Roman"/>
          <w:sz w:val="20"/>
          <w:szCs w:val="20"/>
        </w:rPr>
      </w:pPr>
      <w:r w:rsidRPr="00CD4F33">
        <w:rPr>
          <w:rFonts w:ascii="Times New Roman" w:hAnsi="Times New Roman" w:cs="Times New Roman"/>
          <w:sz w:val="20"/>
          <w:szCs w:val="20"/>
          <w:shd w:val="clear" w:color="auto" w:fill="F6F0E7"/>
        </w:rPr>
        <w:t>Identify the literary techniques used by Hawthorne.  Relate them to the content</w:t>
      </w:r>
    </w:p>
    <w:p w:rsidR="000E2EDB" w:rsidRPr="00CD4F33" w:rsidRDefault="000E2EDB" w:rsidP="000E2EDB">
      <w:pPr>
        <w:pStyle w:val="ListParagraph"/>
        <w:rPr>
          <w:rFonts w:ascii="Times New Roman" w:hAnsi="Times New Roman" w:cs="Times New Roman"/>
          <w:sz w:val="20"/>
          <w:szCs w:val="20"/>
        </w:rPr>
      </w:pPr>
    </w:p>
    <w:p w:rsidR="00E66E22" w:rsidRPr="00CD4F33" w:rsidRDefault="000E2EDB" w:rsidP="000E2EDB">
      <w:pPr>
        <w:pStyle w:val="ListParagraph"/>
        <w:rPr>
          <w:rFonts w:ascii="Times New Roman" w:hAnsi="Times New Roman" w:cs="Times New Roman"/>
          <w:sz w:val="20"/>
          <w:szCs w:val="20"/>
        </w:rPr>
      </w:pPr>
      <w:r w:rsidRPr="00CD4F33">
        <w:rPr>
          <w:rFonts w:ascii="Times New Roman" w:hAnsi="Times New Roman" w:cs="Times New Roman"/>
          <w:sz w:val="20"/>
          <w:szCs w:val="20"/>
        </w:rPr>
        <w:t>In this passage, Hawthorne uses antithesis, creating a contrast between the idealism and the realities in the passage.  To emphasize this contrast, “human virtue and happiness” are set against the image of the “cemetery” and the “prison.”  Additionally, Hawthorne’s word choice reflects the reality of these early additions to the world of the town, calling them “practical necessities.”</w:t>
      </w:r>
      <w:r w:rsidR="004A1718" w:rsidRPr="00CD4F33">
        <w:rPr>
          <w:rFonts w:ascii="Times New Roman" w:hAnsi="Times New Roman" w:cs="Times New Roman"/>
          <w:sz w:val="20"/>
          <w:szCs w:val="20"/>
        </w:rPr>
        <w:t xml:space="preserve">  Hawthorne amplifies the description of the jail, noting its “beetle-browed and gloomy front” and that “it looked more antique than any</w:t>
      </w:r>
      <w:r w:rsidR="00E66E22" w:rsidRPr="00CD4F33">
        <w:rPr>
          <w:rFonts w:ascii="Times New Roman" w:hAnsi="Times New Roman" w:cs="Times New Roman"/>
          <w:sz w:val="20"/>
          <w:szCs w:val="20"/>
        </w:rPr>
        <w:t xml:space="preserve"> </w:t>
      </w:r>
      <w:r w:rsidR="004A1718" w:rsidRPr="00CD4F33">
        <w:rPr>
          <w:rFonts w:ascii="Times New Roman" w:hAnsi="Times New Roman" w:cs="Times New Roman"/>
          <w:sz w:val="20"/>
          <w:szCs w:val="20"/>
        </w:rPr>
        <w:t>thing else</w:t>
      </w:r>
      <w:r w:rsidR="00E66E22" w:rsidRPr="00CD4F33">
        <w:rPr>
          <w:rFonts w:ascii="Times New Roman" w:hAnsi="Times New Roman" w:cs="Times New Roman"/>
          <w:sz w:val="20"/>
          <w:szCs w:val="20"/>
        </w:rPr>
        <w:t xml:space="preserve"> in the new world.”  </w:t>
      </w:r>
    </w:p>
    <w:p w:rsidR="00E66E22" w:rsidRPr="00CD4F33" w:rsidRDefault="00E66E22" w:rsidP="000E2EDB">
      <w:pPr>
        <w:pStyle w:val="ListParagraph"/>
        <w:rPr>
          <w:rFonts w:ascii="Times New Roman" w:hAnsi="Times New Roman" w:cs="Times New Roman"/>
          <w:sz w:val="20"/>
          <w:szCs w:val="20"/>
        </w:rPr>
      </w:pPr>
    </w:p>
    <w:p w:rsidR="000E2EDB" w:rsidRPr="00CD4F33" w:rsidRDefault="000E2EDB" w:rsidP="000E2EDB">
      <w:pPr>
        <w:pStyle w:val="ListParagraph"/>
        <w:numPr>
          <w:ilvl w:val="0"/>
          <w:numId w:val="1"/>
        </w:numPr>
        <w:rPr>
          <w:rFonts w:ascii="Times New Roman" w:hAnsi="Times New Roman" w:cs="Times New Roman"/>
          <w:sz w:val="20"/>
          <w:szCs w:val="20"/>
        </w:rPr>
      </w:pPr>
      <w:r w:rsidRPr="00CD4F33">
        <w:rPr>
          <w:rFonts w:ascii="Times New Roman" w:hAnsi="Times New Roman" w:cs="Times New Roman"/>
          <w:sz w:val="20"/>
          <w:szCs w:val="20"/>
          <w:shd w:val="clear" w:color="auto" w:fill="F6F0E7"/>
        </w:rPr>
        <w:t>Which techniques are typical of Hawthorne in his novel and his short story, "Dr. Heidegger's Experiment"?</w:t>
      </w:r>
    </w:p>
    <w:p w:rsidR="000E2EDB" w:rsidRPr="00CD4F33" w:rsidRDefault="000E2EDB" w:rsidP="000E2EDB">
      <w:pPr>
        <w:pStyle w:val="ListParagraph"/>
        <w:rPr>
          <w:rFonts w:ascii="Times New Roman" w:hAnsi="Times New Roman" w:cs="Times New Roman"/>
          <w:sz w:val="20"/>
          <w:szCs w:val="20"/>
          <w:shd w:val="clear" w:color="auto" w:fill="F6F0E7"/>
        </w:rPr>
      </w:pPr>
    </w:p>
    <w:p w:rsidR="00E66E22" w:rsidRPr="00CD4F33" w:rsidRDefault="00E66E22" w:rsidP="00E66E22">
      <w:pPr>
        <w:pStyle w:val="ListParagraph"/>
        <w:rPr>
          <w:rFonts w:ascii="Times New Roman" w:hAnsi="Times New Roman" w:cs="Times New Roman"/>
          <w:sz w:val="20"/>
          <w:szCs w:val="20"/>
        </w:rPr>
      </w:pPr>
      <w:r w:rsidRPr="00CD4F33">
        <w:rPr>
          <w:rFonts w:ascii="Times New Roman" w:hAnsi="Times New Roman" w:cs="Times New Roman"/>
          <w:sz w:val="20"/>
          <w:szCs w:val="20"/>
        </w:rPr>
        <w:t xml:space="preserve">Hawthorne loves to create contrasts between the ideal and the real.  In this passage, he makes a comment on how ideals are frustrated by the actions of individuals that undermine or that run counter to the goals of virtue.  Here, a paradox develops between the new world and its Utopian vision, and the “darker aspect” of human nature symbolized by the prison.  Here, Hawthrone argues “like all that pertains to crime, it [the prison] seemed never to have known a youthful era.” </w:t>
      </w:r>
    </w:p>
    <w:p w:rsidR="000E2EDB" w:rsidRPr="00CD4F33" w:rsidRDefault="000E2EDB" w:rsidP="000E2EDB">
      <w:pPr>
        <w:pStyle w:val="ListParagraph"/>
        <w:rPr>
          <w:rFonts w:ascii="Times New Roman" w:hAnsi="Times New Roman" w:cs="Times New Roman"/>
          <w:sz w:val="20"/>
          <w:szCs w:val="20"/>
        </w:rPr>
      </w:pPr>
    </w:p>
    <w:p w:rsidR="000E2EDB" w:rsidRPr="00CD4F33" w:rsidRDefault="000E2EDB" w:rsidP="000E2EDB">
      <w:pPr>
        <w:pStyle w:val="ListParagraph"/>
        <w:numPr>
          <w:ilvl w:val="0"/>
          <w:numId w:val="1"/>
        </w:numPr>
        <w:rPr>
          <w:rFonts w:ascii="Times New Roman" w:hAnsi="Times New Roman" w:cs="Times New Roman"/>
          <w:sz w:val="20"/>
          <w:szCs w:val="20"/>
        </w:rPr>
      </w:pPr>
      <w:r w:rsidRPr="00CD4F33">
        <w:rPr>
          <w:rFonts w:ascii="Times New Roman" w:hAnsi="Times New Roman" w:cs="Times New Roman"/>
          <w:sz w:val="20"/>
          <w:szCs w:val="20"/>
          <w:shd w:val="clear" w:color="auto" w:fill="F6F0E7"/>
        </w:rPr>
        <w:t>What are the effects of the dominant images used in this passage?</w:t>
      </w:r>
    </w:p>
    <w:p w:rsidR="00E66E22" w:rsidRPr="00CD4F33" w:rsidRDefault="00E66E22" w:rsidP="00E66E22">
      <w:pPr>
        <w:pStyle w:val="ListParagraph"/>
        <w:rPr>
          <w:rFonts w:ascii="Times New Roman" w:hAnsi="Times New Roman" w:cs="Times New Roman"/>
          <w:sz w:val="20"/>
          <w:szCs w:val="20"/>
          <w:shd w:val="clear" w:color="auto" w:fill="F6F0E7"/>
        </w:rPr>
      </w:pPr>
      <w:r w:rsidRPr="00CD4F33">
        <w:rPr>
          <w:rFonts w:ascii="Times New Roman" w:hAnsi="Times New Roman" w:cs="Times New Roman"/>
          <w:sz w:val="20"/>
          <w:szCs w:val="20"/>
          <w:shd w:val="clear" w:color="auto" w:fill="F6F0E7"/>
        </w:rPr>
        <w:t xml:space="preserve">The dominant image in the passage centers around the description of the prison, its door and the surrounding plot.  </w:t>
      </w:r>
      <w:r w:rsidR="00CD4F33" w:rsidRPr="00CD4F33">
        <w:rPr>
          <w:rFonts w:ascii="Times New Roman" w:hAnsi="Times New Roman" w:cs="Times New Roman"/>
          <w:sz w:val="20"/>
          <w:szCs w:val="20"/>
          <w:shd w:val="clear" w:color="auto" w:fill="F6F0E7"/>
        </w:rPr>
        <w:t>Here, the “ugly edifice” with its “rust on the ponderous iron-work” and the “unsightly vegetation” which amplify the negative aspects of the society are contrasted by the “wild rosebush” and “its delicate gems” that offer comfort to one entering the prison or facing their public judgment.  By focusing on the prison itself, Hawthorne seeks to provide a reality check to the goals of an Utopia, calling into question whether a Utopia is possible, giving the long history of dishonorable actions of individuals.</w:t>
      </w:r>
    </w:p>
    <w:p w:rsidR="00E66E22" w:rsidRPr="00CD4F33" w:rsidRDefault="00E66E22" w:rsidP="00E66E22">
      <w:pPr>
        <w:pStyle w:val="ListParagraph"/>
        <w:rPr>
          <w:rFonts w:ascii="Times New Roman" w:hAnsi="Times New Roman" w:cs="Times New Roman"/>
          <w:sz w:val="20"/>
          <w:szCs w:val="20"/>
        </w:rPr>
      </w:pPr>
    </w:p>
    <w:p w:rsidR="000E2EDB" w:rsidRPr="00CD4F33" w:rsidRDefault="000E2EDB" w:rsidP="000E2EDB">
      <w:pPr>
        <w:pStyle w:val="ListParagraph"/>
        <w:numPr>
          <w:ilvl w:val="0"/>
          <w:numId w:val="1"/>
        </w:numPr>
        <w:rPr>
          <w:rFonts w:ascii="Times New Roman" w:hAnsi="Times New Roman" w:cs="Times New Roman"/>
          <w:sz w:val="20"/>
          <w:szCs w:val="20"/>
        </w:rPr>
      </w:pPr>
      <w:r w:rsidRPr="00CD4F33">
        <w:rPr>
          <w:rFonts w:ascii="Times New Roman" w:hAnsi="Times New Roman" w:cs="Times New Roman"/>
          <w:sz w:val="20"/>
          <w:szCs w:val="20"/>
          <w:shd w:val="clear" w:color="auto" w:fill="F6F0E7"/>
        </w:rPr>
        <w:t>What do you think the important theme is expressed?</w:t>
      </w:r>
    </w:p>
    <w:p w:rsidR="00E66E22" w:rsidRPr="00CD4F33" w:rsidRDefault="00E66E22" w:rsidP="00E66E22">
      <w:pPr>
        <w:pStyle w:val="ListParagraph"/>
        <w:rPr>
          <w:rFonts w:ascii="Times New Roman" w:hAnsi="Times New Roman" w:cs="Times New Roman"/>
          <w:sz w:val="20"/>
          <w:szCs w:val="20"/>
          <w:shd w:val="clear" w:color="auto" w:fill="F6F0E7"/>
        </w:rPr>
      </w:pPr>
    </w:p>
    <w:p w:rsidR="00E66E22" w:rsidRPr="00CD4F33" w:rsidRDefault="00E66E22" w:rsidP="00E66E22">
      <w:pPr>
        <w:pStyle w:val="ListParagraph"/>
        <w:rPr>
          <w:rFonts w:ascii="Times New Roman" w:hAnsi="Times New Roman" w:cs="Times New Roman"/>
          <w:sz w:val="20"/>
          <w:szCs w:val="20"/>
        </w:rPr>
      </w:pPr>
      <w:r w:rsidRPr="00CD4F33">
        <w:rPr>
          <w:rFonts w:ascii="Times New Roman" w:hAnsi="Times New Roman" w:cs="Times New Roman"/>
          <w:sz w:val="20"/>
          <w:szCs w:val="20"/>
          <w:shd w:val="clear" w:color="auto" w:fill="F6F0E7"/>
        </w:rPr>
        <w:t xml:space="preserve">Hawthorne evidences his belief that Utopia cannot exist.  He creates a counterbalance between virtue and vice.  Additionally, he also creates an ironic contrast between the ugliness of human nature, as symbolized by the prison itself, which is contrasted with the beauty of the natural world, as symbolized by </w:t>
      </w:r>
      <w:r w:rsidR="00CD4F33" w:rsidRPr="00CD4F33">
        <w:rPr>
          <w:rFonts w:ascii="Times New Roman" w:hAnsi="Times New Roman" w:cs="Times New Roman"/>
          <w:sz w:val="20"/>
          <w:szCs w:val="20"/>
          <w:shd w:val="clear" w:color="auto" w:fill="F6F0E7"/>
        </w:rPr>
        <w:t>rosebush growing on the plot of land.  Ultimately, Hawthorne argues that “</w:t>
      </w:r>
      <w:r w:rsidR="00CD4F33" w:rsidRPr="00CD4F33">
        <w:rPr>
          <w:rFonts w:ascii="Times New Roman" w:hAnsi="Times New Roman" w:cs="Times New Roman"/>
          <w:sz w:val="20"/>
          <w:szCs w:val="20"/>
        </w:rPr>
        <w:t>the deep heart of Nature could pity and be kind to him,” even when the criminal faces their punishment by society.</w:t>
      </w:r>
    </w:p>
    <w:sectPr w:rsidR="00E66E22" w:rsidRPr="00CD4F33" w:rsidSect="00CD4F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82FB6"/>
    <w:multiLevelType w:val="hybridMultilevel"/>
    <w:tmpl w:val="18365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DB"/>
    <w:rsid w:val="000E2EDB"/>
    <w:rsid w:val="00176A5F"/>
    <w:rsid w:val="004A1718"/>
    <w:rsid w:val="00671378"/>
    <w:rsid w:val="00874AD6"/>
    <w:rsid w:val="00A07F0D"/>
    <w:rsid w:val="00A23A84"/>
    <w:rsid w:val="00B9114C"/>
    <w:rsid w:val="00BE0AD0"/>
    <w:rsid w:val="00CD4F33"/>
    <w:rsid w:val="00D31018"/>
    <w:rsid w:val="00D74759"/>
    <w:rsid w:val="00E6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EDB"/>
    <w:pPr>
      <w:ind w:left="720"/>
      <w:contextualSpacing/>
    </w:pPr>
  </w:style>
  <w:style w:type="character" w:customStyle="1" w:styleId="apple-converted-space">
    <w:name w:val="apple-converted-space"/>
    <w:basedOn w:val="DefaultParagraphFont"/>
    <w:rsid w:val="004A1718"/>
  </w:style>
  <w:style w:type="character" w:styleId="Hyperlink">
    <w:name w:val="Hyperlink"/>
    <w:basedOn w:val="DefaultParagraphFont"/>
    <w:uiPriority w:val="99"/>
    <w:unhideWhenUsed/>
    <w:rsid w:val="004A17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EDB"/>
    <w:pPr>
      <w:ind w:left="720"/>
      <w:contextualSpacing/>
    </w:pPr>
  </w:style>
  <w:style w:type="character" w:customStyle="1" w:styleId="apple-converted-space">
    <w:name w:val="apple-converted-space"/>
    <w:basedOn w:val="DefaultParagraphFont"/>
    <w:rsid w:val="004A1718"/>
  </w:style>
  <w:style w:type="character" w:styleId="Hyperlink">
    <w:name w:val="Hyperlink"/>
    <w:basedOn w:val="DefaultParagraphFont"/>
    <w:uiPriority w:val="99"/>
    <w:unhideWhenUsed/>
    <w:rsid w:val="004A1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dritchpress.org/nh/sl01-n.html" TargetMode="External"/><Relationship Id="rId13" Type="http://schemas.openxmlformats.org/officeDocument/2006/relationships/hyperlink" Target="http://www.eldritchpress.org/nh/nhg.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ldritchpress.org/nh/sl01-n.html" TargetMode="External"/><Relationship Id="rId12" Type="http://schemas.openxmlformats.org/officeDocument/2006/relationships/hyperlink" Target="http://www.eldritchpress.org/nh/nh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dritchpress.org/nh/nhc.html" TargetMode="External"/><Relationship Id="rId1" Type="http://schemas.openxmlformats.org/officeDocument/2006/relationships/numbering" Target="numbering.xml"/><Relationship Id="rId6" Type="http://schemas.openxmlformats.org/officeDocument/2006/relationships/hyperlink" Target="http://www.eldritchpress.org/nh/sl01-n.html" TargetMode="External"/><Relationship Id="rId11" Type="http://schemas.openxmlformats.org/officeDocument/2006/relationships/hyperlink" Target="http://www.eldritchpress.org/nh/sl01-n.html" TargetMode="External"/><Relationship Id="rId5" Type="http://schemas.openxmlformats.org/officeDocument/2006/relationships/webSettings" Target="webSettings.xml"/><Relationship Id="rId15" Type="http://schemas.openxmlformats.org/officeDocument/2006/relationships/hyperlink" Target="http://www.eldritchpress.org/nh/nhg.html" TargetMode="External"/><Relationship Id="rId10" Type="http://schemas.openxmlformats.org/officeDocument/2006/relationships/hyperlink" Target="http://www.eldritchpress.org/nh/nhg.html" TargetMode="External"/><Relationship Id="rId4" Type="http://schemas.openxmlformats.org/officeDocument/2006/relationships/settings" Target="settings.xml"/><Relationship Id="rId9" Type="http://schemas.openxmlformats.org/officeDocument/2006/relationships/hyperlink" Target="http://www.eldritchpress.org/nh/nhg.html" TargetMode="External"/><Relationship Id="rId14" Type="http://schemas.openxmlformats.org/officeDocument/2006/relationships/hyperlink" Target="http://www.eldritchpress.org/nh/nh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DoDDS-E</cp:lastModifiedBy>
  <cp:revision>2</cp:revision>
  <dcterms:created xsi:type="dcterms:W3CDTF">2013-11-27T14:44:00Z</dcterms:created>
  <dcterms:modified xsi:type="dcterms:W3CDTF">2013-11-27T14:44:00Z</dcterms:modified>
</cp:coreProperties>
</file>