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B230A" w14:textId="77777777" w:rsidR="004D0ED5" w:rsidRDefault="004D0ED5"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Reader Response: How to Tame </w:t>
      </w:r>
      <w:proofErr w:type="gramStart"/>
      <w:r>
        <w:rPr>
          <w:rFonts w:ascii="PT Sans" w:hAnsi="PT Sans"/>
          <w:color w:val="333333"/>
          <w:shd w:val="clear" w:color="auto" w:fill="FFFFFF"/>
        </w:rPr>
        <w:t>A</w:t>
      </w:r>
      <w:proofErr w:type="gramEnd"/>
      <w:r>
        <w:rPr>
          <w:rFonts w:ascii="PT Sans" w:hAnsi="PT Sans"/>
          <w:color w:val="333333"/>
          <w:shd w:val="clear" w:color="auto" w:fill="FFFFFF"/>
        </w:rPr>
        <w:t xml:space="preserve"> Wild Tongue</w:t>
      </w:r>
    </w:p>
    <w:p w14:paraId="044C113A" w14:textId="77777777" w:rsidR="004D0ED5" w:rsidRDefault="004D0ED5"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Guiding Question: </w:t>
      </w:r>
    </w:p>
    <w:p w14:paraId="753D8255" w14:textId="77777777" w:rsidR="00474A98" w:rsidRDefault="00474A98" w:rsidP="004D0ED5">
      <w:pPr>
        <w:spacing w:after="0" w:line="240" w:lineRule="auto"/>
        <w:ind w:firstLine="720"/>
        <w:rPr>
          <w:rFonts w:ascii="PT Sans" w:hAnsi="PT Sans"/>
          <w:color w:val="333333"/>
          <w:shd w:val="clear" w:color="auto" w:fill="FFFFFF"/>
        </w:rPr>
      </w:pPr>
      <w:r>
        <w:rPr>
          <w:rFonts w:ascii="PT Sans" w:hAnsi="PT Sans"/>
          <w:color w:val="333333"/>
          <w:shd w:val="clear" w:color="auto" w:fill="FFFFFF"/>
        </w:rPr>
        <w:t xml:space="preserve">How does Gloria E. </w:t>
      </w:r>
      <w:proofErr w:type="spellStart"/>
      <w:r>
        <w:rPr>
          <w:rFonts w:ascii="PT Sans" w:hAnsi="PT Sans"/>
          <w:color w:val="333333"/>
          <w:shd w:val="clear" w:color="auto" w:fill="FFFFFF"/>
        </w:rPr>
        <w:t>Anzaldúa's</w:t>
      </w:r>
      <w:proofErr w:type="spellEnd"/>
      <w:r>
        <w:rPr>
          <w:rFonts w:ascii="PT Sans" w:hAnsi="PT Sans"/>
          <w:color w:val="333333"/>
          <w:shd w:val="clear" w:color="auto" w:fill="FFFFFF"/>
        </w:rPr>
        <w:t xml:space="preserve"> use of rhetorical strategies help persuade or inform the reader? </w:t>
      </w:r>
    </w:p>
    <w:p w14:paraId="53BDF3C9" w14:textId="77777777" w:rsidR="00474A98" w:rsidRDefault="00474A98" w:rsidP="00C31D53">
      <w:pPr>
        <w:spacing w:after="0" w:line="240" w:lineRule="auto"/>
        <w:rPr>
          <w:rFonts w:ascii="PT Sans" w:hAnsi="PT Sans"/>
          <w:color w:val="333333"/>
          <w:shd w:val="clear" w:color="auto" w:fill="FFFFFF"/>
        </w:rPr>
      </w:pPr>
    </w:p>
    <w:p w14:paraId="393E3811" w14:textId="77777777" w:rsidR="004D0ED5" w:rsidRDefault="004D0ED5" w:rsidP="00C31D53">
      <w:pPr>
        <w:spacing w:after="0" w:line="240" w:lineRule="auto"/>
        <w:rPr>
          <w:rFonts w:ascii="PT Sans" w:hAnsi="PT Sans"/>
          <w:color w:val="333333"/>
          <w:shd w:val="clear" w:color="auto" w:fill="FFFFFF"/>
        </w:rPr>
      </w:pPr>
      <w:r>
        <w:rPr>
          <w:rFonts w:ascii="PT Sans" w:hAnsi="PT Sans"/>
          <w:color w:val="333333"/>
          <w:shd w:val="clear" w:color="auto" w:fill="FFFFFF"/>
        </w:rPr>
        <w:t>Some “terminology” to think about?</w:t>
      </w:r>
    </w:p>
    <w:p w14:paraId="22F9BA0C" w14:textId="77777777" w:rsidR="004D0ED5" w:rsidRDefault="004D0ED5" w:rsidP="00C31D53">
      <w:pPr>
        <w:spacing w:after="0" w:line="240" w:lineRule="auto"/>
        <w:rPr>
          <w:rFonts w:ascii="PT Sans" w:hAnsi="PT Sans"/>
          <w:color w:val="333333"/>
          <w:shd w:val="clear" w:color="auto" w:fill="FFFFFF"/>
        </w:rPr>
      </w:pPr>
    </w:p>
    <w:p w14:paraId="616317FA" w14:textId="77777777" w:rsidR="00474A98" w:rsidRDefault="00474A98"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MOTHERLODE A source or supply </w:t>
      </w:r>
    </w:p>
    <w:p w14:paraId="319BC5CF" w14:textId="77777777" w:rsidR="00C31D53" w:rsidRDefault="00474A98" w:rsidP="00C31D53">
      <w:pPr>
        <w:spacing w:after="0" w:line="240" w:lineRule="auto"/>
        <w:rPr>
          <w:rFonts w:ascii="PT Sans" w:hAnsi="PT Sans"/>
          <w:color w:val="333333"/>
          <w:shd w:val="clear" w:color="auto" w:fill="FFFFFF"/>
        </w:rPr>
      </w:pPr>
      <w:r>
        <w:rPr>
          <w:rFonts w:ascii="PT Sans" w:hAnsi="PT Sans"/>
          <w:color w:val="333333"/>
          <w:shd w:val="clear" w:color="auto" w:fill="FFFFFF"/>
        </w:rPr>
        <w:t>ANGLO</w:t>
      </w:r>
      <w:r>
        <w:rPr>
          <w:rStyle w:val="apple-converted-space"/>
          <w:rFonts w:ascii="PT Sans" w:hAnsi="PT Sans"/>
          <w:color w:val="333333"/>
          <w:shd w:val="clear" w:color="auto" w:fill="FFFFFF"/>
        </w:rPr>
        <w:t xml:space="preserve">: </w:t>
      </w:r>
      <w:r>
        <w:rPr>
          <w:rFonts w:ascii="PT Sans" w:hAnsi="PT Sans"/>
          <w:color w:val="333333"/>
          <w:shd w:val="clear" w:color="auto" w:fill="FFFFFF"/>
        </w:rPr>
        <w:t>A white, English-speaking American as distinct from a Hispanic American.</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DEROGATORY: To show a critical or disrespectful attitude.</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OPPRESSORS: Individuals or groups who keep down other individuals or groups by severe and unjust use of force or authority.</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HAVE-NOTS: Not having enough of a specified item, unit, or quality.</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 xml:space="preserve">TRAITOR: A person who betrays a friend, country, principle, etc. </w:t>
      </w:r>
      <w:r>
        <w:rPr>
          <w:rFonts w:ascii="PT Sans" w:hAnsi="PT Sans"/>
          <w:color w:val="333333"/>
        </w:rPr>
        <w:br/>
      </w:r>
      <w:r>
        <w:rPr>
          <w:rFonts w:ascii="PT Sans" w:hAnsi="PT Sans"/>
          <w:color w:val="333333"/>
          <w:shd w:val="clear" w:color="auto" w:fill="FFFFFF"/>
        </w:rPr>
        <w:t xml:space="preserve">MULTILATION: </w:t>
      </w:r>
      <w:r w:rsidR="00E45B28">
        <w:rPr>
          <w:rFonts w:ascii="PT Sans" w:hAnsi="PT Sans"/>
          <w:color w:val="333333"/>
          <w:shd w:val="clear" w:color="auto" w:fill="FFFFFF"/>
        </w:rPr>
        <w:t>A</w:t>
      </w:r>
      <w:r>
        <w:rPr>
          <w:rFonts w:ascii="PT Sans" w:hAnsi="PT Sans"/>
          <w:color w:val="333333"/>
          <w:shd w:val="clear" w:color="auto" w:fill="FFFFFF"/>
        </w:rPr>
        <w:t xml:space="preserve"> severe injury that causes disfigurement. </w:t>
      </w:r>
    </w:p>
    <w:p w14:paraId="400076EF" w14:textId="77777777" w:rsidR="00C31D53" w:rsidRDefault="00C31D53"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AUTHORITY: </w:t>
      </w:r>
      <w:r w:rsidR="00474A98">
        <w:rPr>
          <w:rFonts w:ascii="PT Sans" w:hAnsi="PT Sans"/>
          <w:color w:val="333333"/>
          <w:shd w:val="clear" w:color="auto" w:fill="FFFFFF"/>
        </w:rPr>
        <w:t>To hold a high level of office. To hold the majority of the power.</w:t>
      </w:r>
      <w:r w:rsidR="00474A98">
        <w:rPr>
          <w:rStyle w:val="apple-converted-space"/>
          <w:rFonts w:ascii="PT Sans" w:hAnsi="PT Sans"/>
          <w:color w:val="333333"/>
          <w:shd w:val="clear" w:color="auto" w:fill="FFFFFF"/>
        </w:rPr>
        <w:t> </w:t>
      </w:r>
      <w:r w:rsidR="00474A98">
        <w:rPr>
          <w:rFonts w:ascii="PT Sans" w:hAnsi="PT Sans"/>
          <w:color w:val="333333"/>
        </w:rPr>
        <w:br/>
      </w:r>
      <w:r>
        <w:rPr>
          <w:rFonts w:ascii="PT Sans" w:hAnsi="PT Sans"/>
          <w:color w:val="333333"/>
          <w:shd w:val="clear" w:color="auto" w:fill="FFFFFF"/>
        </w:rPr>
        <w:t>CASTILLIAN</w:t>
      </w:r>
      <w:r>
        <w:rPr>
          <w:rStyle w:val="apple-converted-space"/>
          <w:rFonts w:ascii="PT Sans" w:hAnsi="PT Sans"/>
          <w:color w:val="333333"/>
          <w:shd w:val="clear" w:color="auto" w:fill="FFFFFF"/>
        </w:rPr>
        <w:t xml:space="preserve">: </w:t>
      </w:r>
      <w:r w:rsidR="00474A98">
        <w:rPr>
          <w:rFonts w:ascii="PT Sans" w:hAnsi="PT Sans"/>
          <w:color w:val="333333"/>
          <w:shd w:val="clear" w:color="auto" w:fill="FFFFFF"/>
        </w:rPr>
        <w:t xml:space="preserve">The standard literary and official form of Spanish. </w:t>
      </w:r>
    </w:p>
    <w:p w14:paraId="6CDF7567" w14:textId="77777777" w:rsidR="00DA2574" w:rsidRDefault="00DA2574" w:rsidP="00DA2574">
      <w:pPr>
        <w:spacing w:after="0"/>
        <w:rPr>
          <w:rFonts w:ascii="PT Sans" w:hAnsi="PT Sans"/>
          <w:color w:val="333333"/>
          <w:shd w:val="clear" w:color="auto" w:fill="FFFFFF"/>
        </w:rPr>
      </w:pPr>
      <w:r>
        <w:rPr>
          <w:rFonts w:ascii="PT Sans" w:hAnsi="PT Sans"/>
          <w:color w:val="333333"/>
          <w:shd w:val="clear" w:color="auto" w:fill="FFFFFF"/>
        </w:rPr>
        <w:t>EVOLVED COLONIZERS DIALECTS Develop gradually, especially from a simple to a more complex form A regional or social variety of a language distinguished by pronunciation, grammar, or vocabulary, especially a variety of speech differing from the standard literary language or speech pattern of the culture in which it exists. Those who form or establish a colony or colonies.</w:t>
      </w:r>
      <w:r>
        <w:rPr>
          <w:rFonts w:ascii="PT Sans" w:hAnsi="PT Sans"/>
          <w:color w:val="333333"/>
        </w:rPr>
        <w:t xml:space="preserve"> </w:t>
      </w:r>
      <w:r>
        <w:rPr>
          <w:rFonts w:ascii="PT Sans" w:hAnsi="PT Sans"/>
          <w:color w:val="333333"/>
          <w:shd w:val="clear" w:color="auto" w:fill="FFFFFF"/>
        </w:rPr>
        <w:t>Those who migrate to and settle in; occupy as a colony.</w:t>
      </w:r>
    </w:p>
    <w:p w14:paraId="53A7F4AA" w14:textId="77777777" w:rsidR="00C31D53" w:rsidRDefault="00C31D53" w:rsidP="00DA2574">
      <w:pPr>
        <w:spacing w:after="0" w:line="240" w:lineRule="auto"/>
        <w:rPr>
          <w:rFonts w:ascii="PT Sans" w:hAnsi="PT Sans"/>
          <w:color w:val="333333"/>
          <w:shd w:val="clear" w:color="auto" w:fill="FFFFFF"/>
        </w:rPr>
      </w:pPr>
      <w:r>
        <w:rPr>
          <w:rFonts w:ascii="PT Sans" w:hAnsi="PT Sans"/>
          <w:color w:val="333333"/>
          <w:shd w:val="clear" w:color="auto" w:fill="FFFFFF"/>
        </w:rPr>
        <w:t>CHICANO HETEROGENEOUS DISTORTED: Diverse in character or content.</w:t>
      </w:r>
    </w:p>
    <w:p w14:paraId="6D620E86" w14:textId="77777777" w:rsidR="00C31D53" w:rsidRDefault="00474A98" w:rsidP="00C31D53">
      <w:pPr>
        <w:spacing w:after="0" w:line="240" w:lineRule="auto"/>
        <w:rPr>
          <w:rFonts w:ascii="PT Sans" w:hAnsi="PT Sans"/>
          <w:color w:val="333333"/>
          <w:shd w:val="clear" w:color="auto" w:fill="FFFFFF"/>
        </w:rPr>
      </w:pPr>
      <w:r w:rsidRPr="00C31D53">
        <w:rPr>
          <w:rFonts w:ascii="PT Sans" w:hAnsi="PT Sans"/>
          <w:caps/>
          <w:color w:val="333333"/>
          <w:shd w:val="clear" w:color="auto" w:fill="FFFFFF"/>
        </w:rPr>
        <w:t>Mexican-American person</w:t>
      </w:r>
      <w:r w:rsidR="00C31D53">
        <w:rPr>
          <w:rFonts w:ascii="PT Sans" w:hAnsi="PT Sans"/>
          <w:color w:val="333333"/>
          <w:shd w:val="clear" w:color="auto" w:fill="FFFFFF"/>
        </w:rPr>
        <w:t>:</w:t>
      </w:r>
      <w:r w:rsidR="004D0ED5">
        <w:rPr>
          <w:rFonts w:ascii="PT Sans" w:hAnsi="PT Sans"/>
          <w:color w:val="333333"/>
          <w:shd w:val="clear" w:color="auto" w:fill="FFFFFF"/>
        </w:rPr>
        <w:t xml:space="preserve"> </w:t>
      </w:r>
      <w:r>
        <w:rPr>
          <w:rFonts w:ascii="PT Sans" w:hAnsi="PT Sans"/>
          <w:color w:val="333333"/>
          <w:shd w:val="clear" w:color="auto" w:fill="FFFFFF"/>
        </w:rPr>
        <w:t xml:space="preserve">One whose parents were born in Mexico, but who, himself or herself, was born in the United States. </w:t>
      </w:r>
    </w:p>
    <w:p w14:paraId="65D412AE" w14:textId="77777777" w:rsidR="004D0ED5" w:rsidRDefault="004D0ED5" w:rsidP="00C31D53">
      <w:pPr>
        <w:spacing w:after="0" w:line="240" w:lineRule="auto"/>
        <w:rPr>
          <w:rFonts w:ascii="PT Sans" w:hAnsi="PT Sans"/>
          <w:color w:val="333333"/>
          <w:shd w:val="clear" w:color="auto" w:fill="FFFFFF"/>
        </w:rPr>
      </w:pPr>
      <w:r>
        <w:rPr>
          <w:rFonts w:ascii="PT Sans" w:hAnsi="PT Sans"/>
          <w:color w:val="333333"/>
          <w:shd w:val="clear" w:color="auto" w:fill="FFFFFF"/>
        </w:rPr>
        <w:t>INTERNALIZED To make internal, personal, or subjective:</w:t>
      </w:r>
      <w:r>
        <w:rPr>
          <w:rStyle w:val="apple-converted-space"/>
          <w:rFonts w:ascii="PT Sans" w:hAnsi="PT Sans"/>
          <w:color w:val="333333"/>
          <w:shd w:val="clear" w:color="auto" w:fill="FFFFFF"/>
        </w:rPr>
        <w:t> </w:t>
      </w:r>
      <w:r>
        <w:rPr>
          <w:rFonts w:ascii="PT Sans" w:hAnsi="PT Sans"/>
          <w:color w:val="333333"/>
          <w:shd w:val="clear" w:color="auto" w:fill="FFFFFF"/>
        </w:rPr>
        <w:t xml:space="preserve">To take in and make an integral part of one's </w:t>
      </w:r>
      <w:proofErr w:type="gramStart"/>
      <w:r>
        <w:rPr>
          <w:rFonts w:ascii="PT Sans" w:hAnsi="PT Sans"/>
          <w:color w:val="333333"/>
          <w:shd w:val="clear" w:color="auto" w:fill="FFFFFF"/>
        </w:rPr>
        <w:t>attitudes</w:t>
      </w:r>
      <w:proofErr w:type="gramEnd"/>
      <w:r>
        <w:rPr>
          <w:rFonts w:ascii="PT Sans" w:hAnsi="PT Sans"/>
          <w:color w:val="333333"/>
          <w:shd w:val="clear" w:color="auto" w:fill="FFFFFF"/>
        </w:rPr>
        <w:t xml:space="preserve"> or beliefs. </w:t>
      </w:r>
    </w:p>
    <w:p w14:paraId="13DD7B8C" w14:textId="77777777" w:rsidR="004D0ED5" w:rsidRDefault="004D0ED5" w:rsidP="00C31D53">
      <w:pPr>
        <w:spacing w:after="0" w:line="240" w:lineRule="auto"/>
        <w:rPr>
          <w:rFonts w:ascii="PT Sans" w:hAnsi="PT Sans"/>
          <w:color w:val="333333"/>
          <w:shd w:val="clear" w:color="auto" w:fill="FFFFFF"/>
        </w:rPr>
      </w:pPr>
      <w:r>
        <w:rPr>
          <w:rFonts w:ascii="PT Sans" w:hAnsi="PT Sans"/>
          <w:color w:val="333333"/>
          <w:shd w:val="clear" w:color="auto" w:fill="FFFFFF"/>
        </w:rPr>
        <w:t>MONOLINGUAL A person who speaks only one language.</w:t>
      </w:r>
    </w:p>
    <w:p w14:paraId="32D977A3" w14:textId="77777777" w:rsidR="00E45B28" w:rsidRDefault="00E45B28" w:rsidP="00C31D53">
      <w:pPr>
        <w:spacing w:after="0" w:line="240" w:lineRule="auto"/>
        <w:rPr>
          <w:rFonts w:ascii="PT Sans" w:hAnsi="PT Sans"/>
          <w:color w:val="333333"/>
          <w:shd w:val="clear" w:color="auto" w:fill="FFFFFF"/>
        </w:rPr>
      </w:pPr>
      <w:r>
        <w:rPr>
          <w:rFonts w:ascii="PT Sans" w:hAnsi="PT Sans"/>
          <w:color w:val="333333"/>
          <w:shd w:val="clear" w:color="auto" w:fill="FFFFFF"/>
        </w:rPr>
        <w:t>ILLEGITIMATE: Not authorized by the law; not in accordance with accepted standards or rules.</w:t>
      </w:r>
    </w:p>
    <w:p w14:paraId="5BCF7085" w14:textId="77777777" w:rsidR="004D0ED5" w:rsidRDefault="00E45B28"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ALIENATION: Isolation from a group or an activity to which one should belong or in which one should be involved </w:t>
      </w:r>
    </w:p>
    <w:p w14:paraId="401C8305"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AMBIVALENT: Having mixed feelings about someone or something; being unable to choose between two (usually opposing) courses of action. </w:t>
      </w:r>
    </w:p>
    <w:p w14:paraId="20DB3574" w14:textId="77777777" w:rsidR="00DA2574"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EXHILARATION: The state of being stimulated, refreshed, or elated.</w:t>
      </w:r>
    </w:p>
    <w:p w14:paraId="149E666E"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INCESSANT: Continuing without pause or interruption. </w:t>
      </w:r>
    </w:p>
    <w:p w14:paraId="1BCC41C9"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PREDOMINANT: Present as the strongest or main element. </w:t>
      </w:r>
    </w:p>
    <w:p w14:paraId="06047BDD"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ACCULTURATING</w:t>
      </w:r>
      <w:r>
        <w:rPr>
          <w:rStyle w:val="apple-converted-space"/>
          <w:rFonts w:ascii="PT Sans" w:hAnsi="PT Sans"/>
          <w:color w:val="333333"/>
          <w:shd w:val="clear" w:color="auto" w:fill="FFFFFF"/>
        </w:rPr>
        <w:t xml:space="preserve">: </w:t>
      </w:r>
      <w:r>
        <w:rPr>
          <w:rFonts w:ascii="PT Sans" w:hAnsi="PT Sans"/>
          <w:color w:val="333333"/>
          <w:shd w:val="clear" w:color="auto" w:fill="FFFFFF"/>
        </w:rPr>
        <w:t>Assimilate or cause to assimilate a different culture.</w:t>
      </w:r>
    </w:p>
    <w:p w14:paraId="75107778"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FRAGMENTS: Break or cause to break into fragments. </w:t>
      </w:r>
    </w:p>
    <w:p w14:paraId="13C41A8D"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INTEGRATION: The intermixing of people or groups previously segregated.</w:t>
      </w:r>
    </w:p>
    <w:p w14:paraId="653B52AF"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MALLEABILITY: 1. Capable of being shaped or formed pressure: a malleable metal.</w:t>
      </w:r>
      <w:r>
        <w:rPr>
          <w:rFonts w:ascii="PT Sans" w:hAnsi="PT Sans"/>
          <w:color w:val="333333"/>
        </w:rPr>
        <w:t xml:space="preserve">, </w:t>
      </w:r>
      <w:r>
        <w:rPr>
          <w:rFonts w:ascii="PT Sans" w:hAnsi="PT Sans"/>
          <w:color w:val="333333"/>
          <w:shd w:val="clear" w:color="auto" w:fill="FFFFFF"/>
        </w:rPr>
        <w:t>2. Easily controlled or influenced</w:t>
      </w:r>
      <w:r>
        <w:rPr>
          <w:rFonts w:ascii="PT Sans" w:hAnsi="PT Sans"/>
          <w:color w:val="333333"/>
        </w:rPr>
        <w:t xml:space="preserve">, </w:t>
      </w:r>
      <w:r>
        <w:rPr>
          <w:rFonts w:ascii="PT Sans" w:hAnsi="PT Sans"/>
          <w:color w:val="333333"/>
          <w:shd w:val="clear" w:color="auto" w:fill="FFFFFF"/>
        </w:rPr>
        <w:t xml:space="preserve">3. Able to adjust to changing circumstance </w:t>
      </w:r>
    </w:p>
    <w:p w14:paraId="2FDFFE02" w14:textId="77777777" w:rsidR="009C0EFC"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CODE</w:t>
      </w:r>
      <w:r>
        <w:rPr>
          <w:rStyle w:val="apple-converted-space"/>
          <w:rFonts w:ascii="PT Sans" w:hAnsi="PT Sans"/>
          <w:color w:val="333333"/>
          <w:shd w:val="clear" w:color="auto" w:fill="FFFFFF"/>
        </w:rPr>
        <w:t> </w:t>
      </w:r>
      <w:r>
        <w:rPr>
          <w:rFonts w:ascii="PT Sans" w:hAnsi="PT Sans"/>
          <w:color w:val="333333"/>
          <w:shd w:val="clear" w:color="auto" w:fill="FFFFFF"/>
        </w:rPr>
        <w:t xml:space="preserve">SWITCHING: Moving back and forth between two or more languages or dialects or registers of the same language. </w:t>
      </w:r>
    </w:p>
    <w:p w14:paraId="3F2064EC" w14:textId="77777777" w:rsidR="009C0EFC" w:rsidRDefault="009C0EFC" w:rsidP="00C31D53">
      <w:pPr>
        <w:spacing w:after="0" w:line="240" w:lineRule="auto"/>
        <w:rPr>
          <w:rFonts w:ascii="PT Sans" w:hAnsi="PT Sans"/>
          <w:color w:val="333333"/>
          <w:shd w:val="clear" w:color="auto" w:fill="FFFFFF"/>
        </w:rPr>
      </w:pPr>
    </w:p>
    <w:p w14:paraId="58CC958A" w14:textId="77777777" w:rsidR="00DA2574" w:rsidRDefault="00DA2574" w:rsidP="00C31D53">
      <w:pPr>
        <w:spacing w:after="0" w:line="240" w:lineRule="auto"/>
        <w:rPr>
          <w:rFonts w:ascii="PT Sans" w:hAnsi="PT Sans"/>
          <w:color w:val="333333"/>
          <w:shd w:val="clear" w:color="auto" w:fill="FFFFFF"/>
        </w:rPr>
      </w:pPr>
      <w:r>
        <w:rPr>
          <w:rFonts w:ascii="PT Sans" w:hAnsi="PT Sans"/>
          <w:color w:val="333333"/>
          <w:shd w:val="clear" w:color="auto" w:fill="FFFFFF"/>
        </w:rPr>
        <w:t xml:space="preserve">Thoughts about Reading a text with </w:t>
      </w:r>
      <w:r w:rsidR="009C0EFC">
        <w:rPr>
          <w:rFonts w:ascii="PT Sans" w:hAnsi="PT Sans"/>
          <w:color w:val="333333"/>
          <w:shd w:val="clear" w:color="auto" w:fill="FFFFFF"/>
        </w:rPr>
        <w:t>untranslated Spanish</w:t>
      </w:r>
      <w:r>
        <w:rPr>
          <w:rFonts w:ascii="PT Sans" w:hAnsi="PT Sans"/>
          <w:color w:val="333333"/>
          <w:shd w:val="clear" w:color="auto" w:fill="FFFFFF"/>
        </w:rPr>
        <w:t>:</w:t>
      </w:r>
    </w:p>
    <w:p w14:paraId="3B91A6E0" w14:textId="77777777" w:rsidR="00DA2574" w:rsidRDefault="009C0EFC" w:rsidP="00C31D53">
      <w:pPr>
        <w:spacing w:after="0" w:line="240" w:lineRule="auto"/>
        <w:rPr>
          <w:rFonts w:ascii="PT Sans" w:hAnsi="PT Sans"/>
          <w:color w:val="333333"/>
          <w:shd w:val="clear" w:color="auto" w:fill="FFFFFF"/>
        </w:rPr>
      </w:pPr>
      <w:r>
        <w:rPr>
          <w:rFonts w:ascii="PT Sans" w:hAnsi="PT Sans"/>
          <w:color w:val="333333"/>
          <w:shd w:val="clear" w:color="auto" w:fill="FFFFFF"/>
        </w:rPr>
        <w:t>Spanish words</w:t>
      </w:r>
      <w:r w:rsidR="00DA2574">
        <w:rPr>
          <w:rFonts w:ascii="PT Sans" w:hAnsi="PT Sans"/>
          <w:color w:val="333333"/>
          <w:shd w:val="clear" w:color="auto" w:fill="FFFFFF"/>
        </w:rPr>
        <w:t xml:space="preserve"> will not be interpreted, because they are not intended by the author to be interpreted. If you do not understand them, don't worry. You will still understand the majority of the essay. Please allow yourself to consider how NOT understanding the language makes you, the reader, feel. Think about how that helps you relate to the author's experience of being an isolated by the way she uses language. If you do understand the Spanish, you will be at an advantage during the reading of this text. Consider how being "in the know" as you read helps you identify with the author.</w:t>
      </w:r>
    </w:p>
    <w:p w14:paraId="156ED43D" w14:textId="1E197948" w:rsidR="009C0EFC" w:rsidRDefault="009C0EFC" w:rsidP="00C31D53">
      <w:pPr>
        <w:spacing w:after="0" w:line="240" w:lineRule="auto"/>
        <w:rPr>
          <w:rFonts w:ascii="PT Sans" w:hAnsi="PT Sans"/>
          <w:color w:val="333333"/>
          <w:shd w:val="clear" w:color="auto" w:fill="FFFFFF"/>
        </w:rPr>
      </w:pPr>
      <w:bookmarkStart w:id="0" w:name="_GoBack"/>
      <w:bookmarkEnd w:id="0"/>
      <w:r>
        <w:rPr>
          <w:rFonts w:ascii="PT Sans" w:hAnsi="PT Sans"/>
          <w:color w:val="333333"/>
          <w:shd w:val="clear" w:color="auto" w:fill="FFFFFF"/>
        </w:rPr>
        <w:lastRenderedPageBreak/>
        <w:t>Close Reading Organizer</w:t>
      </w:r>
    </w:p>
    <w:p w14:paraId="57D0F6FC" w14:textId="77777777" w:rsidR="009C0EFC" w:rsidRDefault="009C0EFC" w:rsidP="00C31D53">
      <w:pPr>
        <w:spacing w:after="0" w:line="240" w:lineRule="auto"/>
        <w:rPr>
          <w:rFonts w:ascii="PT Sans" w:hAnsi="PT Sans"/>
          <w:color w:val="333333"/>
          <w:shd w:val="clear" w:color="auto" w:fill="FFFFFF"/>
        </w:rPr>
      </w:pPr>
    </w:p>
    <w:tbl>
      <w:tblPr>
        <w:tblStyle w:val="TableGrid"/>
        <w:tblW w:w="0" w:type="auto"/>
        <w:tblLook w:val="04A0" w:firstRow="1" w:lastRow="0" w:firstColumn="1" w:lastColumn="0" w:noHBand="0" w:noVBand="1"/>
      </w:tblPr>
      <w:tblGrid>
        <w:gridCol w:w="4675"/>
        <w:gridCol w:w="4675"/>
      </w:tblGrid>
      <w:tr w:rsidR="00C31D53" w14:paraId="180037CC" w14:textId="77777777" w:rsidTr="00C31D53">
        <w:tc>
          <w:tcPr>
            <w:tcW w:w="4675" w:type="dxa"/>
          </w:tcPr>
          <w:p w14:paraId="069FFEB0" w14:textId="77777777" w:rsidR="00C31D53" w:rsidRDefault="00C31D53" w:rsidP="00C31D53">
            <w:pPr>
              <w:rPr>
                <w:rFonts w:ascii="PT Sans" w:hAnsi="PT Sans"/>
                <w:color w:val="333333"/>
                <w:shd w:val="clear" w:color="auto" w:fill="FFFFFF"/>
              </w:rPr>
            </w:pPr>
            <w:r>
              <w:rPr>
                <w:rFonts w:ascii="PT Sans" w:hAnsi="PT Sans"/>
                <w:color w:val="333333"/>
                <w:shd w:val="clear" w:color="auto" w:fill="FFFFFF"/>
              </w:rPr>
              <w:t>Section</w:t>
            </w:r>
          </w:p>
        </w:tc>
        <w:tc>
          <w:tcPr>
            <w:tcW w:w="4675" w:type="dxa"/>
          </w:tcPr>
          <w:p w14:paraId="42FA50F2" w14:textId="77777777" w:rsidR="00C31D53" w:rsidRDefault="00C31D53" w:rsidP="00C31D53">
            <w:pPr>
              <w:rPr>
                <w:rFonts w:ascii="PT Sans" w:hAnsi="PT Sans"/>
                <w:color w:val="333333"/>
                <w:shd w:val="clear" w:color="auto" w:fill="FFFFFF"/>
              </w:rPr>
            </w:pPr>
            <w:r>
              <w:rPr>
                <w:rFonts w:ascii="PT Sans" w:hAnsi="PT Sans"/>
                <w:color w:val="333333"/>
                <w:shd w:val="clear" w:color="auto" w:fill="FFFFFF"/>
              </w:rPr>
              <w:t>Reflection</w:t>
            </w:r>
          </w:p>
        </w:tc>
      </w:tr>
      <w:tr w:rsidR="00C31D53" w14:paraId="2230F902" w14:textId="77777777" w:rsidTr="00C31D53">
        <w:tc>
          <w:tcPr>
            <w:tcW w:w="4675" w:type="dxa"/>
          </w:tcPr>
          <w:p w14:paraId="5B694574" w14:textId="77777777" w:rsidR="00C31D53" w:rsidRPr="00DA2574" w:rsidRDefault="00C31D53" w:rsidP="00C31D53">
            <w:pPr>
              <w:rPr>
                <w:rFonts w:ascii="PT Sans" w:hAnsi="PT Sans"/>
                <w:color w:val="333333"/>
                <w:u w:val="single"/>
                <w:shd w:val="clear" w:color="auto" w:fill="FFFFFF"/>
              </w:rPr>
            </w:pPr>
            <w:r w:rsidRPr="00DA2574">
              <w:rPr>
                <w:rFonts w:ascii="PT Sans" w:hAnsi="PT Sans"/>
                <w:color w:val="333333"/>
                <w:u w:val="single"/>
                <w:shd w:val="clear" w:color="auto" w:fill="FFFFFF"/>
              </w:rPr>
              <w:t>Opening:</w:t>
            </w:r>
          </w:p>
          <w:p w14:paraId="709A63C1" w14:textId="77777777" w:rsidR="00C31D53" w:rsidRDefault="00C31D53" w:rsidP="00C31D53">
            <w:pPr>
              <w:rPr>
                <w:rFonts w:ascii="PT Sans" w:hAnsi="PT Sans"/>
                <w:color w:val="333333"/>
                <w:shd w:val="clear" w:color="auto" w:fill="FFFFFF"/>
              </w:rPr>
            </w:pPr>
            <w:r>
              <w:rPr>
                <w:rFonts w:ascii="PT Sans" w:hAnsi="PT Sans"/>
                <w:color w:val="333333"/>
                <w:shd w:val="clear" w:color="auto" w:fill="FFFFFF"/>
              </w:rPr>
              <w:t>Wild Tongue Symbolism:</w:t>
            </w:r>
          </w:p>
          <w:p w14:paraId="6DF1E38A" w14:textId="77777777" w:rsidR="00C31D53" w:rsidRDefault="00C31D53" w:rsidP="00C31D53">
            <w:pPr>
              <w:rPr>
                <w:rFonts w:ascii="PT Sans" w:hAnsi="PT Sans"/>
                <w:color w:val="333333"/>
                <w:shd w:val="clear" w:color="auto" w:fill="FFFFFF"/>
              </w:rPr>
            </w:pPr>
          </w:p>
          <w:p w14:paraId="73B30BDB" w14:textId="77777777" w:rsidR="00C31D53" w:rsidRDefault="00C31D53" w:rsidP="00C31D53">
            <w:pPr>
              <w:rPr>
                <w:rFonts w:ascii="PT Sans" w:hAnsi="PT Sans"/>
                <w:color w:val="333333"/>
                <w:shd w:val="clear" w:color="auto" w:fill="FFFFFF"/>
              </w:rPr>
            </w:pPr>
            <w:r>
              <w:rPr>
                <w:rFonts w:ascii="PT Sans" w:hAnsi="PT Sans"/>
                <w:color w:val="333333"/>
                <w:shd w:val="clear" w:color="auto" w:fill="FFFFFF"/>
              </w:rPr>
              <w:t>Purpose Prediction:</w:t>
            </w:r>
          </w:p>
          <w:p w14:paraId="36DAD1F6" w14:textId="77777777" w:rsidR="00C31D53" w:rsidRDefault="00C31D53" w:rsidP="00C31D53">
            <w:pPr>
              <w:rPr>
                <w:rFonts w:ascii="PT Sans" w:hAnsi="PT Sans"/>
                <w:color w:val="333333"/>
                <w:shd w:val="clear" w:color="auto" w:fill="FFFFFF"/>
              </w:rPr>
            </w:pPr>
          </w:p>
          <w:p w14:paraId="03B59885" w14:textId="77777777" w:rsidR="00C31D53" w:rsidRDefault="00DA2574" w:rsidP="00C31D53">
            <w:pPr>
              <w:rPr>
                <w:rFonts w:ascii="PT Sans" w:hAnsi="PT Sans"/>
                <w:color w:val="333333"/>
                <w:shd w:val="clear" w:color="auto" w:fill="FFFFFF"/>
              </w:rPr>
            </w:pPr>
            <w:r>
              <w:rPr>
                <w:rFonts w:ascii="PT Sans" w:hAnsi="PT Sans"/>
                <w:color w:val="333333"/>
                <w:shd w:val="clear" w:color="auto" w:fill="FFFFFF"/>
              </w:rPr>
              <w:t xml:space="preserve">Use of </w:t>
            </w:r>
            <w:r w:rsidR="003E136C">
              <w:rPr>
                <w:rFonts w:ascii="PT Sans" w:hAnsi="PT Sans"/>
                <w:color w:val="333333"/>
                <w:shd w:val="clear" w:color="auto" w:fill="FFFFFF"/>
              </w:rPr>
              <w:t>Ethos:</w:t>
            </w:r>
          </w:p>
          <w:p w14:paraId="68A8EB19" w14:textId="77777777" w:rsidR="00C31D53" w:rsidRDefault="00C31D53" w:rsidP="00C31D53">
            <w:pPr>
              <w:rPr>
                <w:rFonts w:ascii="PT Sans" w:hAnsi="PT Sans"/>
                <w:color w:val="333333"/>
                <w:shd w:val="clear" w:color="auto" w:fill="FFFFFF"/>
              </w:rPr>
            </w:pPr>
          </w:p>
        </w:tc>
        <w:tc>
          <w:tcPr>
            <w:tcW w:w="4675" w:type="dxa"/>
          </w:tcPr>
          <w:p w14:paraId="3350148B" w14:textId="77777777" w:rsidR="00C31D53" w:rsidRDefault="00C31D53" w:rsidP="00C31D53">
            <w:pPr>
              <w:rPr>
                <w:rFonts w:ascii="PT Sans" w:hAnsi="PT Sans"/>
                <w:color w:val="333333"/>
                <w:shd w:val="clear" w:color="auto" w:fill="FFFFFF"/>
              </w:rPr>
            </w:pPr>
          </w:p>
        </w:tc>
      </w:tr>
      <w:tr w:rsidR="00C31D53" w14:paraId="4C2FB69E" w14:textId="77777777" w:rsidTr="00C31D53">
        <w:tc>
          <w:tcPr>
            <w:tcW w:w="4675" w:type="dxa"/>
          </w:tcPr>
          <w:p w14:paraId="4BCD7367" w14:textId="77777777" w:rsidR="00C31D53" w:rsidRPr="00DA2574" w:rsidRDefault="003E136C" w:rsidP="00C31D53">
            <w:pPr>
              <w:rPr>
                <w:rFonts w:ascii="PT Sans" w:hAnsi="PT Sans"/>
                <w:color w:val="333333"/>
                <w:u w:val="single"/>
                <w:shd w:val="clear" w:color="auto" w:fill="FFFFFF"/>
              </w:rPr>
            </w:pPr>
            <w:r w:rsidRPr="00DA2574">
              <w:rPr>
                <w:rFonts w:ascii="PT Sans" w:hAnsi="PT Sans"/>
                <w:color w:val="333333"/>
                <w:u w:val="single"/>
                <w:shd w:val="clear" w:color="auto" w:fill="FFFFFF"/>
              </w:rPr>
              <w:t>Overcoming the Tradition of Silence</w:t>
            </w:r>
          </w:p>
          <w:p w14:paraId="23D120AB" w14:textId="77777777" w:rsidR="003E136C" w:rsidRDefault="003E136C" w:rsidP="00C31D53">
            <w:pPr>
              <w:rPr>
                <w:rFonts w:ascii="PT Sans" w:hAnsi="PT Sans"/>
                <w:color w:val="333333"/>
                <w:shd w:val="clear" w:color="auto" w:fill="FFFFFF"/>
              </w:rPr>
            </w:pPr>
            <w:r>
              <w:rPr>
                <w:rFonts w:ascii="PT Sans" w:hAnsi="PT Sans"/>
                <w:color w:val="333333"/>
                <w:shd w:val="clear" w:color="auto" w:fill="FFFFFF"/>
              </w:rPr>
              <w:t>How does the author's list of languages she speaks act as a rhetorical strategy?</w:t>
            </w:r>
          </w:p>
          <w:p w14:paraId="28DF0954" w14:textId="77777777" w:rsidR="003E136C" w:rsidRDefault="003E136C" w:rsidP="00C31D53">
            <w:pPr>
              <w:rPr>
                <w:rFonts w:ascii="PT Sans" w:hAnsi="PT Sans"/>
                <w:color w:val="333333"/>
                <w:shd w:val="clear" w:color="auto" w:fill="FFFFFF"/>
              </w:rPr>
            </w:pPr>
          </w:p>
          <w:p w14:paraId="0F75A0C1" w14:textId="77777777" w:rsidR="003E136C" w:rsidRDefault="003E136C" w:rsidP="00C31D53">
            <w:pPr>
              <w:rPr>
                <w:rFonts w:ascii="PT Sans" w:hAnsi="PT Sans"/>
                <w:color w:val="333333"/>
                <w:shd w:val="clear" w:color="auto" w:fill="FFFFFF"/>
              </w:rPr>
            </w:pPr>
            <w:r>
              <w:rPr>
                <w:rFonts w:ascii="PT Sans" w:hAnsi="PT Sans"/>
                <w:color w:val="333333"/>
                <w:shd w:val="clear" w:color="auto" w:fill="FFFFFF"/>
              </w:rPr>
              <w:t xml:space="preserve">Gloria </w:t>
            </w:r>
            <w:proofErr w:type="spellStart"/>
            <w:r>
              <w:rPr>
                <w:rFonts w:ascii="PT Sans" w:hAnsi="PT Sans"/>
                <w:color w:val="333333"/>
                <w:shd w:val="clear" w:color="auto" w:fill="FFFFFF"/>
              </w:rPr>
              <w:t>Anzaldúa</w:t>
            </w:r>
            <w:proofErr w:type="spellEnd"/>
            <w:r>
              <w:rPr>
                <w:rFonts w:ascii="PT Sans" w:hAnsi="PT Sans"/>
                <w:color w:val="333333"/>
                <w:shd w:val="clear" w:color="auto" w:fill="FFFFFF"/>
              </w:rPr>
              <w:t xml:space="preserve"> list words and phrases commonly used among </w:t>
            </w:r>
            <w:proofErr w:type="spellStart"/>
            <w:r>
              <w:rPr>
                <w:rFonts w:ascii="PT Sans" w:hAnsi="PT Sans"/>
                <w:color w:val="333333"/>
                <w:shd w:val="clear" w:color="auto" w:fill="FFFFFF"/>
              </w:rPr>
              <w:t>Pachuco</w:t>
            </w:r>
            <w:proofErr w:type="spellEnd"/>
            <w:r>
              <w:rPr>
                <w:rFonts w:ascii="PT Sans" w:hAnsi="PT Sans"/>
                <w:color w:val="333333"/>
                <w:shd w:val="clear" w:color="auto" w:fill="FFFFFF"/>
              </w:rPr>
              <w:t>-speaking kids. Notice the type of words and phrases she chooses. What does this list tell us about their lives? How does this specific list of words act as a rhetorical strategy?</w:t>
            </w:r>
          </w:p>
          <w:p w14:paraId="2EA4B94C" w14:textId="77777777" w:rsidR="00DA2574" w:rsidRDefault="00DA2574" w:rsidP="00C31D53">
            <w:pPr>
              <w:rPr>
                <w:rFonts w:ascii="PT Sans" w:hAnsi="PT Sans"/>
                <w:color w:val="333333"/>
                <w:shd w:val="clear" w:color="auto" w:fill="FFFFFF"/>
              </w:rPr>
            </w:pPr>
          </w:p>
        </w:tc>
        <w:tc>
          <w:tcPr>
            <w:tcW w:w="4675" w:type="dxa"/>
          </w:tcPr>
          <w:p w14:paraId="00656065" w14:textId="77777777" w:rsidR="00C31D53" w:rsidRDefault="00C31D53" w:rsidP="00C31D53">
            <w:pPr>
              <w:rPr>
                <w:rFonts w:ascii="PT Sans" w:hAnsi="PT Sans"/>
                <w:color w:val="333333"/>
                <w:shd w:val="clear" w:color="auto" w:fill="FFFFFF"/>
              </w:rPr>
            </w:pPr>
          </w:p>
        </w:tc>
      </w:tr>
      <w:tr w:rsidR="00C31D53" w14:paraId="23F3CA39" w14:textId="77777777" w:rsidTr="00C31D53">
        <w:tc>
          <w:tcPr>
            <w:tcW w:w="4675" w:type="dxa"/>
          </w:tcPr>
          <w:p w14:paraId="5D7DA084" w14:textId="77777777" w:rsidR="00C31D53" w:rsidRPr="00DA2574" w:rsidRDefault="003E136C" w:rsidP="00C31D53">
            <w:pPr>
              <w:rPr>
                <w:rFonts w:ascii="PT Sans" w:hAnsi="PT Sans"/>
                <w:color w:val="333333"/>
                <w:u w:val="single"/>
                <w:shd w:val="clear" w:color="auto" w:fill="FFFFFF"/>
              </w:rPr>
            </w:pPr>
            <w:r w:rsidRPr="00DA2574">
              <w:rPr>
                <w:rFonts w:ascii="PT Sans" w:hAnsi="PT Sans"/>
                <w:color w:val="333333"/>
                <w:u w:val="single"/>
                <w:shd w:val="clear" w:color="auto" w:fill="FFFFFF"/>
              </w:rPr>
              <w:t>Chicano Spanish</w:t>
            </w:r>
          </w:p>
          <w:p w14:paraId="3783DD5E" w14:textId="77777777" w:rsidR="003E136C" w:rsidRDefault="003E136C" w:rsidP="00C31D53">
            <w:pPr>
              <w:rPr>
                <w:rFonts w:ascii="PT Sans" w:hAnsi="PT Sans"/>
                <w:color w:val="333333"/>
                <w:shd w:val="clear" w:color="auto" w:fill="FFFFFF"/>
              </w:rPr>
            </w:pPr>
            <w:r>
              <w:rPr>
                <w:rFonts w:ascii="PT Sans" w:hAnsi="PT Sans"/>
                <w:color w:val="333333"/>
                <w:shd w:val="clear" w:color="auto" w:fill="FFFFFF"/>
              </w:rPr>
              <w:t xml:space="preserve">How does </w:t>
            </w:r>
            <w:proofErr w:type="spellStart"/>
            <w:r>
              <w:rPr>
                <w:rFonts w:ascii="PT Sans" w:hAnsi="PT Sans"/>
                <w:color w:val="333333"/>
                <w:shd w:val="clear" w:color="auto" w:fill="FFFFFF"/>
              </w:rPr>
              <w:t>Anzaldúa</w:t>
            </w:r>
            <w:proofErr w:type="spellEnd"/>
            <w:r>
              <w:rPr>
                <w:rFonts w:ascii="PT Sans" w:hAnsi="PT Sans"/>
                <w:color w:val="333333"/>
                <w:shd w:val="clear" w:color="auto" w:fill="FFFFFF"/>
              </w:rPr>
              <w:t xml:space="preserve"> trace the transformation of language in this section?</w:t>
            </w:r>
          </w:p>
          <w:p w14:paraId="58D02AD3" w14:textId="77777777" w:rsidR="003E136C" w:rsidRDefault="003E136C" w:rsidP="00C31D53">
            <w:pPr>
              <w:rPr>
                <w:rFonts w:ascii="PT Sans" w:hAnsi="PT Sans"/>
                <w:color w:val="333333"/>
                <w:shd w:val="clear" w:color="auto" w:fill="FFFFFF"/>
              </w:rPr>
            </w:pPr>
          </w:p>
          <w:p w14:paraId="4507CC06" w14:textId="77777777" w:rsidR="00DA2574" w:rsidRDefault="00DA2574" w:rsidP="00C31D53">
            <w:pPr>
              <w:rPr>
                <w:rFonts w:ascii="PT Sans" w:hAnsi="PT Sans"/>
                <w:color w:val="333333"/>
                <w:shd w:val="clear" w:color="auto" w:fill="FFFFFF"/>
              </w:rPr>
            </w:pPr>
            <w:r>
              <w:rPr>
                <w:rFonts w:ascii="PT Sans" w:hAnsi="PT Sans"/>
                <w:color w:val="333333"/>
                <w:shd w:val="clear" w:color="auto" w:fill="FFFFFF"/>
              </w:rPr>
              <w:t>What are the key differences?</w:t>
            </w:r>
          </w:p>
        </w:tc>
        <w:tc>
          <w:tcPr>
            <w:tcW w:w="4675" w:type="dxa"/>
          </w:tcPr>
          <w:p w14:paraId="572AE72F" w14:textId="77777777" w:rsidR="00C31D53" w:rsidRDefault="00C31D53" w:rsidP="00C31D53">
            <w:pPr>
              <w:rPr>
                <w:rFonts w:ascii="PT Sans" w:hAnsi="PT Sans"/>
                <w:color w:val="333333"/>
                <w:shd w:val="clear" w:color="auto" w:fill="FFFFFF"/>
              </w:rPr>
            </w:pPr>
          </w:p>
        </w:tc>
      </w:tr>
      <w:tr w:rsidR="00C31D53" w14:paraId="62B92AD3" w14:textId="77777777" w:rsidTr="00C31D53">
        <w:tc>
          <w:tcPr>
            <w:tcW w:w="4675" w:type="dxa"/>
          </w:tcPr>
          <w:p w14:paraId="5AA19F82" w14:textId="77777777" w:rsidR="00C31D53" w:rsidRPr="00DA2574" w:rsidRDefault="003E136C" w:rsidP="00C31D53">
            <w:pPr>
              <w:rPr>
                <w:rFonts w:ascii="PT Sans" w:hAnsi="PT Sans"/>
                <w:color w:val="333333"/>
                <w:u w:val="single"/>
                <w:shd w:val="clear" w:color="auto" w:fill="FFFFFF"/>
              </w:rPr>
            </w:pPr>
            <w:r w:rsidRPr="00DA2574">
              <w:rPr>
                <w:rFonts w:ascii="PT Sans" w:hAnsi="PT Sans"/>
                <w:color w:val="333333"/>
                <w:u w:val="single"/>
                <w:shd w:val="clear" w:color="auto" w:fill="FFFFFF"/>
              </w:rPr>
              <w:t>Linguistic Terrorism</w:t>
            </w:r>
          </w:p>
          <w:p w14:paraId="05711DEA" w14:textId="77777777" w:rsidR="00E45B28" w:rsidRDefault="00E45B28" w:rsidP="00C31D53">
            <w:pPr>
              <w:rPr>
                <w:rFonts w:ascii="PT Sans" w:hAnsi="PT Sans"/>
                <w:color w:val="333333"/>
                <w:shd w:val="clear" w:color="auto" w:fill="FFFFFF"/>
              </w:rPr>
            </w:pPr>
          </w:p>
          <w:p w14:paraId="5F954BC2" w14:textId="77777777" w:rsidR="00E45B28" w:rsidRDefault="00E45B28" w:rsidP="00C31D53">
            <w:pPr>
              <w:rPr>
                <w:rFonts w:ascii="PT Sans" w:hAnsi="PT Sans"/>
                <w:color w:val="333333"/>
                <w:shd w:val="clear" w:color="auto" w:fill="FFFFFF"/>
              </w:rPr>
            </w:pPr>
            <w:r>
              <w:rPr>
                <w:rFonts w:ascii="PT Sans" w:hAnsi="PT Sans"/>
                <w:color w:val="333333"/>
                <w:shd w:val="clear" w:color="auto" w:fill="FFFFFF"/>
              </w:rPr>
              <w:t>How does the opening quote set the tone for the section?</w:t>
            </w:r>
          </w:p>
          <w:p w14:paraId="7D8842B1" w14:textId="77777777" w:rsidR="00E45B28" w:rsidRDefault="00E45B28" w:rsidP="00C31D53">
            <w:pPr>
              <w:rPr>
                <w:rFonts w:ascii="PT Sans" w:hAnsi="PT Sans"/>
                <w:color w:val="333333"/>
                <w:shd w:val="clear" w:color="auto" w:fill="FFFFFF"/>
              </w:rPr>
            </w:pPr>
          </w:p>
          <w:p w14:paraId="6F736BBF" w14:textId="77777777" w:rsidR="004D0ED5" w:rsidRDefault="004D0ED5" w:rsidP="004D0ED5">
            <w:pPr>
              <w:rPr>
                <w:rFonts w:ascii="PT Sans" w:hAnsi="PT Sans"/>
                <w:color w:val="333333"/>
                <w:shd w:val="clear" w:color="auto" w:fill="FFFFFF"/>
              </w:rPr>
            </w:pPr>
            <w:r>
              <w:rPr>
                <w:rFonts w:ascii="PT Sans" w:hAnsi="PT Sans"/>
                <w:color w:val="333333"/>
                <w:shd w:val="clear" w:color="auto" w:fill="FFFFFF"/>
              </w:rPr>
              <w:t xml:space="preserve">How does the section use powerful words to create a rhetorical strategy? </w:t>
            </w:r>
          </w:p>
          <w:p w14:paraId="39F96A82" w14:textId="77777777" w:rsidR="004D0ED5" w:rsidRDefault="004D0ED5" w:rsidP="004D0ED5">
            <w:pPr>
              <w:rPr>
                <w:rFonts w:ascii="PT Sans" w:hAnsi="PT Sans"/>
                <w:color w:val="333333"/>
                <w:shd w:val="clear" w:color="auto" w:fill="FFFFFF"/>
              </w:rPr>
            </w:pPr>
          </w:p>
          <w:p w14:paraId="3077DB43" w14:textId="77777777" w:rsidR="003E136C" w:rsidRDefault="004D0ED5" w:rsidP="004D0ED5">
            <w:pPr>
              <w:rPr>
                <w:rFonts w:ascii="PT Sans" w:hAnsi="PT Sans"/>
                <w:color w:val="333333"/>
                <w:shd w:val="clear" w:color="auto" w:fill="FFFFFF"/>
              </w:rPr>
            </w:pPr>
            <w:r>
              <w:rPr>
                <w:rFonts w:ascii="PT Sans" w:hAnsi="PT Sans"/>
                <w:color w:val="333333"/>
                <w:shd w:val="clear" w:color="auto" w:fill="FFFFFF"/>
              </w:rPr>
              <w:t>Select the three strongest words, and identify how these three words create a rhetorical strategy.</w:t>
            </w:r>
          </w:p>
          <w:p w14:paraId="0123719C" w14:textId="77777777" w:rsidR="004D0ED5" w:rsidRDefault="004D0ED5" w:rsidP="004D0ED5">
            <w:pPr>
              <w:rPr>
                <w:rFonts w:ascii="PT Sans" w:hAnsi="PT Sans"/>
                <w:color w:val="333333"/>
                <w:shd w:val="clear" w:color="auto" w:fill="FFFFFF"/>
              </w:rPr>
            </w:pPr>
          </w:p>
          <w:p w14:paraId="47CA2019" w14:textId="77777777" w:rsidR="004D0ED5" w:rsidRDefault="004D0ED5" w:rsidP="004D0ED5">
            <w:pPr>
              <w:rPr>
                <w:rFonts w:ascii="PT Sans" w:hAnsi="PT Sans"/>
                <w:color w:val="333333"/>
                <w:shd w:val="clear" w:color="auto" w:fill="FFFFFF"/>
              </w:rPr>
            </w:pPr>
            <w:r>
              <w:rPr>
                <w:rFonts w:ascii="PT Sans" w:hAnsi="PT Sans"/>
                <w:color w:val="333333"/>
                <w:shd w:val="clear" w:color="auto" w:fill="FFFFFF"/>
              </w:rPr>
              <w:t>How does this linguistic terrorism impact Chicana feminist discourse</w:t>
            </w:r>
            <w:r w:rsidR="00E45B28">
              <w:rPr>
                <w:rFonts w:ascii="PT Sans" w:hAnsi="PT Sans"/>
                <w:color w:val="333333"/>
                <w:shd w:val="clear" w:color="auto" w:fill="FFFFFF"/>
              </w:rPr>
              <w:t>?</w:t>
            </w:r>
          </w:p>
          <w:p w14:paraId="303E424A" w14:textId="77777777" w:rsidR="00742826" w:rsidRDefault="00742826" w:rsidP="004D0ED5">
            <w:pPr>
              <w:rPr>
                <w:rFonts w:ascii="PT Sans" w:hAnsi="PT Sans"/>
                <w:color w:val="333333"/>
                <w:shd w:val="clear" w:color="auto" w:fill="FFFFFF"/>
              </w:rPr>
            </w:pPr>
          </w:p>
          <w:p w14:paraId="5F81E2B4" w14:textId="77777777" w:rsidR="00742826" w:rsidRDefault="00742826" w:rsidP="004D0ED5">
            <w:pPr>
              <w:rPr>
                <w:rFonts w:ascii="PT Sans" w:hAnsi="PT Sans"/>
                <w:color w:val="333333"/>
                <w:shd w:val="clear" w:color="auto" w:fill="FFFFFF"/>
              </w:rPr>
            </w:pPr>
          </w:p>
        </w:tc>
        <w:tc>
          <w:tcPr>
            <w:tcW w:w="4675" w:type="dxa"/>
          </w:tcPr>
          <w:p w14:paraId="14E2FAB8" w14:textId="77777777" w:rsidR="00C31D53" w:rsidRDefault="00C31D53" w:rsidP="00C31D53">
            <w:pPr>
              <w:rPr>
                <w:rFonts w:ascii="PT Sans" w:hAnsi="PT Sans"/>
                <w:color w:val="333333"/>
                <w:shd w:val="clear" w:color="auto" w:fill="FFFFFF"/>
              </w:rPr>
            </w:pPr>
          </w:p>
        </w:tc>
      </w:tr>
      <w:tr w:rsidR="00C31D53" w14:paraId="7D9BECD2" w14:textId="77777777" w:rsidTr="00C31D53">
        <w:tc>
          <w:tcPr>
            <w:tcW w:w="4675" w:type="dxa"/>
          </w:tcPr>
          <w:p w14:paraId="74ACD384" w14:textId="77777777" w:rsidR="00C31D53" w:rsidRPr="00DA2574" w:rsidRDefault="00E45B28" w:rsidP="00C31D53">
            <w:pPr>
              <w:rPr>
                <w:rFonts w:ascii="PT Sans" w:hAnsi="PT Sans"/>
                <w:color w:val="333333"/>
                <w:u w:val="single"/>
                <w:shd w:val="clear" w:color="auto" w:fill="FFFFFF"/>
              </w:rPr>
            </w:pPr>
            <w:r w:rsidRPr="00DA2574">
              <w:rPr>
                <w:rFonts w:ascii="PT Sans" w:hAnsi="PT Sans"/>
                <w:color w:val="333333"/>
                <w:u w:val="single"/>
                <w:shd w:val="clear" w:color="auto" w:fill="FFFFFF"/>
              </w:rPr>
              <w:t xml:space="preserve">“Vistas,” </w:t>
            </w:r>
            <w:proofErr w:type="spellStart"/>
            <w:r w:rsidRPr="00DA2574">
              <w:rPr>
                <w:rFonts w:ascii="PT Sans" w:hAnsi="PT Sans"/>
                <w:color w:val="333333"/>
                <w:u w:val="single"/>
                <w:shd w:val="clear" w:color="auto" w:fill="FFFFFF"/>
              </w:rPr>
              <w:t>corridos</w:t>
            </w:r>
            <w:proofErr w:type="spellEnd"/>
            <w:r w:rsidRPr="00DA2574">
              <w:rPr>
                <w:rFonts w:ascii="PT Sans" w:hAnsi="PT Sans"/>
                <w:color w:val="333333"/>
                <w:u w:val="single"/>
                <w:shd w:val="clear" w:color="auto" w:fill="FFFFFF"/>
              </w:rPr>
              <w:t>, y comida: My Native Tongue</w:t>
            </w:r>
          </w:p>
          <w:p w14:paraId="253B5A41" w14:textId="77777777" w:rsidR="00E45B28" w:rsidRDefault="00E45B28" w:rsidP="00C31D53">
            <w:pPr>
              <w:rPr>
                <w:rFonts w:ascii="PT Sans" w:hAnsi="PT Sans"/>
                <w:color w:val="333333"/>
                <w:shd w:val="clear" w:color="auto" w:fill="FFFFFF"/>
              </w:rPr>
            </w:pPr>
          </w:p>
          <w:p w14:paraId="71022748" w14:textId="77777777" w:rsidR="00E45B28" w:rsidRDefault="00E45B28" w:rsidP="00C31D53">
            <w:pPr>
              <w:rPr>
                <w:rFonts w:ascii="PT Sans" w:hAnsi="PT Sans"/>
                <w:color w:val="333333"/>
                <w:shd w:val="clear" w:color="auto" w:fill="FFFFFF"/>
              </w:rPr>
            </w:pPr>
            <w:r>
              <w:rPr>
                <w:rFonts w:ascii="PT Sans" w:hAnsi="PT Sans"/>
                <w:color w:val="333333"/>
                <w:shd w:val="clear" w:color="auto" w:fill="FFFFFF"/>
              </w:rPr>
              <w:t xml:space="preserve">How does </w:t>
            </w:r>
            <w:proofErr w:type="spellStart"/>
            <w:r>
              <w:rPr>
                <w:rFonts w:ascii="PT Sans" w:hAnsi="PT Sans"/>
                <w:color w:val="333333"/>
                <w:shd w:val="clear" w:color="auto" w:fill="FFFFFF"/>
              </w:rPr>
              <w:t>Anzaldúa's</w:t>
            </w:r>
            <w:proofErr w:type="spellEnd"/>
            <w:r>
              <w:rPr>
                <w:rFonts w:ascii="PT Sans" w:hAnsi="PT Sans"/>
                <w:color w:val="333333"/>
                <w:shd w:val="clear" w:color="auto" w:fill="FFFFFF"/>
              </w:rPr>
              <w:t xml:space="preserve"> mention of her level of education serve as a rhetorical strategy?</w:t>
            </w:r>
          </w:p>
          <w:p w14:paraId="7AA9F3C8" w14:textId="77777777" w:rsidR="00E45B28" w:rsidRDefault="00E45B28" w:rsidP="00C31D53">
            <w:pPr>
              <w:rPr>
                <w:rFonts w:ascii="PT Sans" w:hAnsi="PT Sans"/>
                <w:color w:val="333333"/>
                <w:shd w:val="clear" w:color="auto" w:fill="FFFFFF"/>
              </w:rPr>
            </w:pPr>
          </w:p>
          <w:p w14:paraId="64FA3EF5" w14:textId="77777777" w:rsidR="00E45B28" w:rsidRDefault="00E45B28" w:rsidP="00C31D53">
            <w:pPr>
              <w:rPr>
                <w:rFonts w:ascii="PT Sans" w:hAnsi="PT Sans"/>
                <w:color w:val="333333"/>
                <w:shd w:val="clear" w:color="auto" w:fill="FFFFFF"/>
              </w:rPr>
            </w:pPr>
            <w:r>
              <w:rPr>
                <w:rFonts w:ascii="PT Sans" w:hAnsi="PT Sans"/>
                <w:color w:val="333333"/>
                <w:shd w:val="clear" w:color="auto" w:fill="FFFFFF"/>
              </w:rPr>
              <w:t>Examine the impact of the following: Chicano literature, movies, music, and food.</w:t>
            </w:r>
          </w:p>
          <w:p w14:paraId="6F4E2E38" w14:textId="77777777" w:rsidR="009C0EFC" w:rsidRDefault="009C0EFC" w:rsidP="00C31D53">
            <w:pPr>
              <w:rPr>
                <w:rFonts w:ascii="PT Sans" w:hAnsi="PT Sans"/>
                <w:color w:val="333333"/>
                <w:shd w:val="clear" w:color="auto" w:fill="FFFFFF"/>
              </w:rPr>
            </w:pPr>
          </w:p>
          <w:p w14:paraId="255005CB" w14:textId="77777777" w:rsidR="009C0EFC" w:rsidRDefault="009C0EFC" w:rsidP="00C31D53">
            <w:pPr>
              <w:rPr>
                <w:rFonts w:ascii="PT Sans" w:hAnsi="PT Sans"/>
                <w:color w:val="333333"/>
                <w:shd w:val="clear" w:color="auto" w:fill="FFFFFF"/>
              </w:rPr>
            </w:pPr>
            <w:proofErr w:type="spellStart"/>
            <w:r>
              <w:rPr>
                <w:rFonts w:ascii="PT Sans" w:hAnsi="PT Sans"/>
                <w:color w:val="333333"/>
                <w:shd w:val="clear" w:color="auto" w:fill="FFFFFF"/>
              </w:rPr>
              <w:lastRenderedPageBreak/>
              <w:t>Anzaldúa</w:t>
            </w:r>
            <w:proofErr w:type="spellEnd"/>
            <w:r>
              <w:rPr>
                <w:rFonts w:ascii="PT Sans" w:hAnsi="PT Sans"/>
                <w:color w:val="333333"/>
                <w:shd w:val="clear" w:color="auto" w:fill="FFFFFF"/>
              </w:rPr>
              <w:t xml:space="preserve"> uses rich imagery to describe her experience. How does this help you connect with and understand the author's perspective? How is her intention to make you, the reader, connect with her, a strong rhetorical strategy?</w:t>
            </w:r>
          </w:p>
        </w:tc>
        <w:tc>
          <w:tcPr>
            <w:tcW w:w="4675" w:type="dxa"/>
          </w:tcPr>
          <w:p w14:paraId="09FB0282" w14:textId="77777777" w:rsidR="00C31D53" w:rsidRDefault="00C31D53" w:rsidP="00C31D53">
            <w:pPr>
              <w:rPr>
                <w:rFonts w:ascii="PT Sans" w:hAnsi="PT Sans"/>
                <w:color w:val="333333"/>
                <w:shd w:val="clear" w:color="auto" w:fill="FFFFFF"/>
              </w:rPr>
            </w:pPr>
          </w:p>
        </w:tc>
      </w:tr>
      <w:tr w:rsidR="00C31D53" w14:paraId="2FA18667" w14:textId="77777777" w:rsidTr="00C31D53">
        <w:tc>
          <w:tcPr>
            <w:tcW w:w="4675" w:type="dxa"/>
          </w:tcPr>
          <w:p w14:paraId="61D92BF3" w14:textId="77777777" w:rsidR="00C31D53" w:rsidRPr="00DA2574" w:rsidRDefault="00E45B28" w:rsidP="00DA2574">
            <w:pPr>
              <w:rPr>
                <w:rFonts w:ascii="PT Sans" w:hAnsi="PT Sans"/>
                <w:color w:val="333333"/>
                <w:u w:val="single"/>
                <w:shd w:val="clear" w:color="auto" w:fill="FFFFFF"/>
              </w:rPr>
            </w:pPr>
            <w:r w:rsidRPr="00DA2574">
              <w:rPr>
                <w:rFonts w:ascii="PT Sans" w:hAnsi="PT Sans"/>
                <w:color w:val="333333"/>
                <w:u w:val="single"/>
                <w:shd w:val="clear" w:color="auto" w:fill="FFFFFF"/>
              </w:rPr>
              <w:lastRenderedPageBreak/>
              <w:t xml:space="preserve">Si le </w:t>
            </w:r>
            <w:proofErr w:type="spellStart"/>
            <w:r w:rsidRPr="00DA2574">
              <w:rPr>
                <w:rFonts w:ascii="PT Sans" w:hAnsi="PT Sans"/>
                <w:color w:val="333333"/>
                <w:u w:val="single"/>
                <w:shd w:val="clear" w:color="auto" w:fill="FFFFFF"/>
              </w:rPr>
              <w:t>preguntas</w:t>
            </w:r>
            <w:proofErr w:type="spellEnd"/>
            <w:r w:rsidRPr="00DA2574">
              <w:rPr>
                <w:rFonts w:ascii="PT Sans" w:hAnsi="PT Sans"/>
                <w:color w:val="333333"/>
                <w:u w:val="single"/>
                <w:shd w:val="clear" w:color="auto" w:fill="FFFFFF"/>
              </w:rPr>
              <w:t xml:space="preserve"> a mi </w:t>
            </w:r>
            <w:proofErr w:type="spellStart"/>
            <w:r w:rsidRPr="00DA2574">
              <w:rPr>
                <w:rFonts w:ascii="PT Sans" w:hAnsi="PT Sans"/>
                <w:color w:val="333333"/>
                <w:u w:val="single"/>
                <w:shd w:val="clear" w:color="auto" w:fill="FFFFFF"/>
              </w:rPr>
              <w:t>mam</w:t>
            </w:r>
            <w:r w:rsidR="00DA2574" w:rsidRPr="00DA2574">
              <w:rPr>
                <w:rFonts w:ascii="Times New Roman" w:hAnsi="Times New Roman" w:cs="Times New Roman"/>
                <w:color w:val="333333"/>
                <w:u w:val="single"/>
                <w:shd w:val="clear" w:color="auto" w:fill="FFFFFF"/>
              </w:rPr>
              <w:t>à</w:t>
            </w:r>
            <w:proofErr w:type="spellEnd"/>
            <w:r w:rsidRPr="00DA2574">
              <w:rPr>
                <w:rFonts w:ascii="PT Sans" w:hAnsi="PT Sans"/>
                <w:color w:val="333333"/>
                <w:u w:val="single"/>
                <w:shd w:val="clear" w:color="auto" w:fill="FFFFFF"/>
              </w:rPr>
              <w:t>, “</w:t>
            </w:r>
            <w:r w:rsidRPr="00DA2574">
              <w:rPr>
                <w:rFonts w:ascii="Times New Roman" w:hAnsi="Times New Roman" w:cs="Times New Roman"/>
                <w:color w:val="333333"/>
                <w:u w:val="single"/>
                <w:shd w:val="clear" w:color="auto" w:fill="FFFFFF"/>
              </w:rPr>
              <w:t>¿</w:t>
            </w:r>
            <w:proofErr w:type="spellStart"/>
            <w:r w:rsidRPr="00DA2574">
              <w:rPr>
                <w:rFonts w:ascii="PT Sans" w:hAnsi="PT Sans"/>
                <w:color w:val="333333"/>
                <w:u w:val="single"/>
                <w:shd w:val="clear" w:color="auto" w:fill="FFFFFF"/>
              </w:rPr>
              <w:t>Qu</w:t>
            </w:r>
            <w:r w:rsidR="00DA2574" w:rsidRPr="00DA2574">
              <w:rPr>
                <w:rFonts w:ascii="Times New Roman" w:hAnsi="Times New Roman" w:cs="Times New Roman"/>
                <w:color w:val="333333"/>
                <w:u w:val="single"/>
                <w:shd w:val="clear" w:color="auto" w:fill="FFFFFF"/>
              </w:rPr>
              <w:t>é</w:t>
            </w:r>
            <w:proofErr w:type="spellEnd"/>
            <w:r w:rsidRPr="00DA2574">
              <w:rPr>
                <w:rFonts w:ascii="PT Sans" w:hAnsi="PT Sans"/>
                <w:color w:val="333333"/>
                <w:u w:val="single"/>
                <w:shd w:val="clear" w:color="auto" w:fill="FFFFFF"/>
              </w:rPr>
              <w:t xml:space="preserve"> </w:t>
            </w:r>
            <w:proofErr w:type="spellStart"/>
            <w:r w:rsidRPr="00DA2574">
              <w:rPr>
                <w:rFonts w:ascii="PT Sans" w:hAnsi="PT Sans"/>
                <w:color w:val="333333"/>
                <w:u w:val="single"/>
                <w:shd w:val="clear" w:color="auto" w:fill="FFFFFF"/>
              </w:rPr>
              <w:t>eres</w:t>
            </w:r>
            <w:proofErr w:type="spellEnd"/>
            <w:r w:rsidRPr="00DA2574">
              <w:rPr>
                <w:rFonts w:ascii="PT Sans" w:hAnsi="PT Sans"/>
                <w:color w:val="333333"/>
                <w:u w:val="single"/>
                <w:shd w:val="clear" w:color="auto" w:fill="FFFFFF"/>
              </w:rPr>
              <w:t>?”</w:t>
            </w:r>
          </w:p>
          <w:p w14:paraId="6377E643" w14:textId="77777777" w:rsidR="00DA2574" w:rsidRDefault="009C0EFC" w:rsidP="00DA2574">
            <w:pPr>
              <w:rPr>
                <w:rFonts w:ascii="PT Sans" w:hAnsi="PT Sans"/>
                <w:color w:val="333333"/>
                <w:shd w:val="clear" w:color="auto" w:fill="FFFFFF"/>
              </w:rPr>
            </w:pPr>
            <w:proofErr w:type="spellStart"/>
            <w:r>
              <w:rPr>
                <w:rFonts w:ascii="PT Sans" w:hAnsi="PT Sans"/>
                <w:color w:val="333333"/>
                <w:shd w:val="clear" w:color="auto" w:fill="FFFFFF"/>
              </w:rPr>
              <w:t>Gershen</w:t>
            </w:r>
            <w:proofErr w:type="spellEnd"/>
            <w:r>
              <w:rPr>
                <w:rFonts w:ascii="PT Sans" w:hAnsi="PT Sans"/>
                <w:color w:val="333333"/>
                <w:shd w:val="clear" w:color="auto" w:fill="FFFFFF"/>
              </w:rPr>
              <w:t xml:space="preserve"> Kaufman, Ph.D. is a well-known psychologist who studies identity. He has published many books about the topic. What rhetorical strategy is the author using by including his quote?</w:t>
            </w:r>
          </w:p>
          <w:p w14:paraId="09C98224" w14:textId="77777777" w:rsidR="009C0EFC" w:rsidRDefault="009C0EFC" w:rsidP="00DA2574">
            <w:pPr>
              <w:rPr>
                <w:rFonts w:ascii="PT Sans" w:hAnsi="PT Sans"/>
                <w:color w:val="333333"/>
                <w:shd w:val="clear" w:color="auto" w:fill="FFFFFF"/>
              </w:rPr>
            </w:pPr>
          </w:p>
          <w:p w14:paraId="129264D7" w14:textId="77777777" w:rsidR="00DA2574" w:rsidRDefault="00DA2574" w:rsidP="00DA2574">
            <w:pPr>
              <w:rPr>
                <w:rFonts w:ascii="PT Sans" w:hAnsi="PT Sans"/>
                <w:color w:val="333333"/>
                <w:shd w:val="clear" w:color="auto" w:fill="FFFFFF"/>
              </w:rPr>
            </w:pPr>
            <w:r>
              <w:rPr>
                <w:rFonts w:ascii="PT Sans" w:hAnsi="PT Sans"/>
                <w:color w:val="333333"/>
                <w:shd w:val="clear" w:color="auto" w:fill="FFFFFF"/>
              </w:rPr>
              <w:t xml:space="preserve">How does </w:t>
            </w:r>
            <w:proofErr w:type="spellStart"/>
            <w:r>
              <w:rPr>
                <w:rFonts w:ascii="PT Sans" w:hAnsi="PT Sans"/>
                <w:color w:val="333333"/>
                <w:shd w:val="clear" w:color="auto" w:fill="FFFFFF"/>
              </w:rPr>
              <w:t>Anzaldúa</w:t>
            </w:r>
            <w:proofErr w:type="spellEnd"/>
            <w:r>
              <w:rPr>
                <w:rFonts w:ascii="PT Sans" w:hAnsi="PT Sans"/>
                <w:color w:val="333333"/>
                <w:shd w:val="clear" w:color="auto" w:fill="FFFFFF"/>
              </w:rPr>
              <w:t xml:space="preserve"> examine the question of identity (Who am I?)?</w:t>
            </w:r>
          </w:p>
          <w:p w14:paraId="153343B5" w14:textId="77777777" w:rsidR="00DA2574" w:rsidRDefault="00DA2574" w:rsidP="00DA2574">
            <w:pPr>
              <w:rPr>
                <w:rFonts w:ascii="PT Sans" w:hAnsi="PT Sans"/>
                <w:color w:val="333333"/>
                <w:shd w:val="clear" w:color="auto" w:fill="FFFFFF"/>
              </w:rPr>
            </w:pPr>
          </w:p>
          <w:p w14:paraId="6AB921AF" w14:textId="77777777" w:rsidR="00DA2574" w:rsidRDefault="00DA2574" w:rsidP="00DA2574">
            <w:pPr>
              <w:rPr>
                <w:rFonts w:ascii="PT Sans" w:hAnsi="PT Sans"/>
                <w:color w:val="333333"/>
                <w:shd w:val="clear" w:color="auto" w:fill="FFFFFF"/>
              </w:rPr>
            </w:pPr>
            <w:r>
              <w:rPr>
                <w:rFonts w:ascii="PT Sans" w:hAnsi="PT Sans"/>
                <w:color w:val="333333"/>
                <w:shd w:val="clear" w:color="auto" w:fill="FFFFFF"/>
              </w:rPr>
              <w:t xml:space="preserve">Examine the vocabulary uses to define “Los Chicanos” at the end of the section.  What strategy is </w:t>
            </w:r>
            <w:proofErr w:type="spellStart"/>
            <w:r>
              <w:rPr>
                <w:rFonts w:ascii="PT Sans" w:hAnsi="PT Sans"/>
                <w:color w:val="333333"/>
                <w:shd w:val="clear" w:color="auto" w:fill="FFFFFF"/>
              </w:rPr>
              <w:t>Anzaldúa</w:t>
            </w:r>
            <w:proofErr w:type="spellEnd"/>
            <w:r>
              <w:rPr>
                <w:rFonts w:ascii="PT Sans" w:hAnsi="PT Sans"/>
                <w:color w:val="333333"/>
                <w:shd w:val="clear" w:color="auto" w:fill="FFFFFF"/>
              </w:rPr>
              <w:t xml:space="preserve"> using?</w:t>
            </w:r>
          </w:p>
          <w:p w14:paraId="5B4E39D9" w14:textId="77777777" w:rsidR="009C0EFC" w:rsidRDefault="009C0EFC" w:rsidP="00DA2574">
            <w:pPr>
              <w:rPr>
                <w:rFonts w:ascii="PT Sans" w:hAnsi="PT Sans"/>
                <w:color w:val="333333"/>
                <w:shd w:val="clear" w:color="auto" w:fill="FFFFFF"/>
              </w:rPr>
            </w:pPr>
          </w:p>
          <w:p w14:paraId="630E1CA9" w14:textId="77777777" w:rsidR="009C0EFC" w:rsidRDefault="009C0EFC" w:rsidP="00DA2574">
            <w:pPr>
              <w:rPr>
                <w:rFonts w:ascii="PT Sans" w:hAnsi="PT Sans"/>
                <w:color w:val="333333"/>
                <w:shd w:val="clear" w:color="auto" w:fill="FFFFFF"/>
              </w:rPr>
            </w:pPr>
            <w:r>
              <w:rPr>
                <w:rFonts w:ascii="PT Sans" w:hAnsi="PT Sans"/>
                <w:color w:val="333333"/>
                <w:shd w:val="clear" w:color="auto" w:fill="FFFFFF"/>
              </w:rPr>
              <w:t xml:space="preserve">In the last section, </w:t>
            </w:r>
            <w:proofErr w:type="spellStart"/>
            <w:r>
              <w:rPr>
                <w:rFonts w:ascii="PT Sans" w:hAnsi="PT Sans"/>
                <w:color w:val="333333"/>
                <w:shd w:val="clear" w:color="auto" w:fill="FFFFFF"/>
              </w:rPr>
              <w:t>Anzaldúa</w:t>
            </w:r>
            <w:proofErr w:type="spellEnd"/>
            <w:r>
              <w:rPr>
                <w:rFonts w:ascii="PT Sans" w:hAnsi="PT Sans"/>
                <w:color w:val="333333"/>
                <w:shd w:val="clear" w:color="auto" w:fill="FFFFFF"/>
              </w:rPr>
              <w:t xml:space="preserve"> talked about "copping out." What might she mean by this? Why would the way she describes her identity change based on the environment and the people around? How is her use of the term "copping out" a rhetorical strategy?</w:t>
            </w:r>
          </w:p>
          <w:p w14:paraId="2F6E6FA3" w14:textId="77777777" w:rsidR="00DA2574" w:rsidRDefault="00DA2574" w:rsidP="00DA2574">
            <w:pPr>
              <w:rPr>
                <w:rFonts w:ascii="PT Sans" w:hAnsi="PT Sans"/>
                <w:color w:val="333333"/>
                <w:shd w:val="clear" w:color="auto" w:fill="FFFFFF"/>
              </w:rPr>
            </w:pPr>
          </w:p>
          <w:p w14:paraId="3ABD9DCD" w14:textId="77777777" w:rsidR="00DA2574" w:rsidRDefault="00DA2574" w:rsidP="00DA2574">
            <w:pPr>
              <w:rPr>
                <w:rFonts w:ascii="PT Sans" w:hAnsi="PT Sans"/>
                <w:color w:val="333333"/>
                <w:shd w:val="clear" w:color="auto" w:fill="FFFFFF"/>
              </w:rPr>
            </w:pPr>
            <w:r>
              <w:rPr>
                <w:rFonts w:ascii="PT Sans" w:hAnsi="PT Sans"/>
                <w:color w:val="333333"/>
                <w:shd w:val="clear" w:color="auto" w:fill="FFFFFF"/>
              </w:rPr>
              <w:t>How is the final section a call to action?</w:t>
            </w:r>
          </w:p>
        </w:tc>
        <w:tc>
          <w:tcPr>
            <w:tcW w:w="4675" w:type="dxa"/>
          </w:tcPr>
          <w:p w14:paraId="175B964B" w14:textId="77777777" w:rsidR="00C31D53" w:rsidRDefault="00C31D53" w:rsidP="00C31D53">
            <w:pPr>
              <w:rPr>
                <w:rFonts w:ascii="PT Sans" w:hAnsi="PT Sans"/>
                <w:color w:val="333333"/>
                <w:shd w:val="clear" w:color="auto" w:fill="FFFFFF"/>
              </w:rPr>
            </w:pPr>
          </w:p>
        </w:tc>
      </w:tr>
    </w:tbl>
    <w:p w14:paraId="62ADD803" w14:textId="77777777" w:rsidR="00C31D53" w:rsidRDefault="00C31D53" w:rsidP="00C31D53">
      <w:pPr>
        <w:spacing w:after="0" w:line="240" w:lineRule="auto"/>
        <w:rPr>
          <w:rFonts w:ascii="PT Sans" w:hAnsi="PT Sans"/>
          <w:color w:val="333333"/>
          <w:shd w:val="clear" w:color="auto" w:fill="FFFFFF"/>
        </w:rPr>
      </w:pPr>
    </w:p>
    <w:p w14:paraId="4244C694" w14:textId="77777777" w:rsidR="00742826" w:rsidRDefault="00742826" w:rsidP="00742826">
      <w:pPr>
        <w:spacing w:after="0" w:line="240" w:lineRule="auto"/>
        <w:rPr>
          <w:rFonts w:ascii="PT Sans" w:hAnsi="PT Sans"/>
          <w:color w:val="333333"/>
          <w:shd w:val="clear" w:color="auto" w:fill="FFFFFF"/>
        </w:rPr>
      </w:pPr>
    </w:p>
    <w:p w14:paraId="6382ED49" w14:textId="2047B1B7" w:rsidR="00742826" w:rsidRDefault="009C0EFC" w:rsidP="00742826">
      <w:pPr>
        <w:spacing w:after="0" w:line="240" w:lineRule="auto"/>
        <w:rPr>
          <w:rFonts w:ascii="PT Sans" w:hAnsi="PT Sans"/>
          <w:color w:val="333333"/>
          <w:shd w:val="clear" w:color="auto" w:fill="FFFFFF"/>
        </w:rPr>
      </w:pPr>
      <w:r>
        <w:rPr>
          <w:rFonts w:ascii="PT Sans" w:hAnsi="PT Sans"/>
          <w:color w:val="333333"/>
          <w:shd w:val="clear" w:color="auto" w:fill="FFFFFF"/>
        </w:rPr>
        <w:t>Extension</w:t>
      </w:r>
      <w:r w:rsidR="00954A30">
        <w:rPr>
          <w:rFonts w:ascii="PT Sans" w:hAnsi="PT Sans"/>
          <w:color w:val="333333"/>
          <w:shd w:val="clear" w:color="auto" w:fill="FFFFFF"/>
        </w:rPr>
        <w:t xml:space="preserve"> # 1</w:t>
      </w:r>
      <w:r>
        <w:rPr>
          <w:rFonts w:ascii="PT Sans" w:hAnsi="PT Sans"/>
          <w:color w:val="333333"/>
          <w:shd w:val="clear" w:color="auto" w:fill="FFFFFF"/>
        </w:rPr>
        <w:t xml:space="preserve">: </w:t>
      </w:r>
      <w:r w:rsidR="00742826">
        <w:rPr>
          <w:rFonts w:ascii="PT Sans" w:hAnsi="PT Sans"/>
          <w:color w:val="333333"/>
          <w:shd w:val="clear" w:color="auto" w:fill="FFFFFF"/>
        </w:rPr>
        <w:t xml:space="preserve">Argument Analysis AP Prompt: How does Gloria E. </w:t>
      </w:r>
      <w:proofErr w:type="spellStart"/>
      <w:r w:rsidR="00742826">
        <w:rPr>
          <w:rFonts w:ascii="PT Sans" w:hAnsi="PT Sans"/>
          <w:color w:val="333333"/>
          <w:shd w:val="clear" w:color="auto" w:fill="FFFFFF"/>
        </w:rPr>
        <w:t>Anzaldúa's</w:t>
      </w:r>
      <w:proofErr w:type="spellEnd"/>
      <w:r w:rsidR="00742826">
        <w:rPr>
          <w:rFonts w:ascii="PT Sans" w:hAnsi="PT Sans"/>
          <w:color w:val="333333"/>
          <w:shd w:val="clear" w:color="auto" w:fill="FFFFFF"/>
        </w:rPr>
        <w:t xml:space="preserve"> use of rhetorical strategies</w:t>
      </w:r>
      <w:r w:rsidR="009A59FB">
        <w:rPr>
          <w:rFonts w:ascii="PT Sans" w:hAnsi="PT Sans"/>
          <w:color w:val="333333"/>
          <w:shd w:val="clear" w:color="auto" w:fill="FFFFFF"/>
        </w:rPr>
        <w:t xml:space="preserve"> of logos, ethos, and pathos to</w:t>
      </w:r>
      <w:r w:rsidR="00742826">
        <w:rPr>
          <w:rFonts w:ascii="PT Sans" w:hAnsi="PT Sans"/>
          <w:color w:val="333333"/>
          <w:shd w:val="clear" w:color="auto" w:fill="FFFFFF"/>
        </w:rPr>
        <w:t xml:space="preserve"> help persuade or inform the reader? Make sure you utilize the “terminology” as you focus on the purpose of the essay and how the strategies serve the purpose (not merely discussing strategies).</w:t>
      </w:r>
    </w:p>
    <w:p w14:paraId="30D5FB56" w14:textId="77777777" w:rsidR="00C31D53" w:rsidRDefault="00C31D53" w:rsidP="00C31D53">
      <w:pPr>
        <w:spacing w:after="0" w:line="240" w:lineRule="auto"/>
        <w:rPr>
          <w:rFonts w:ascii="PT Sans" w:hAnsi="PT Sans"/>
          <w:color w:val="333333"/>
          <w:shd w:val="clear" w:color="auto" w:fill="FFFFFF"/>
        </w:rPr>
      </w:pPr>
    </w:p>
    <w:p w14:paraId="1C17E8B6" w14:textId="77777777" w:rsidR="00B266B9" w:rsidRDefault="009233E9" w:rsidP="00C31D53">
      <w:pPr>
        <w:spacing w:after="0" w:line="240" w:lineRule="auto"/>
        <w:rPr>
          <w:rFonts w:ascii="PT Sans" w:hAnsi="PT Sans"/>
          <w:color w:val="333333"/>
          <w:shd w:val="clear" w:color="auto" w:fill="FFFFFF"/>
        </w:rPr>
      </w:pPr>
    </w:p>
    <w:p w14:paraId="5C47591E" w14:textId="77777777" w:rsidR="00AA126C" w:rsidRDefault="00AA126C" w:rsidP="00C31D53">
      <w:pPr>
        <w:spacing w:after="0" w:line="240" w:lineRule="auto"/>
        <w:rPr>
          <w:rFonts w:ascii="PT Sans" w:hAnsi="PT Sans"/>
          <w:color w:val="333333"/>
          <w:shd w:val="clear" w:color="auto" w:fill="FFFFFF"/>
        </w:rPr>
      </w:pPr>
    </w:p>
    <w:p w14:paraId="3832CD48" w14:textId="77777777" w:rsidR="00AA126C" w:rsidRPr="00474A98" w:rsidRDefault="00AA126C" w:rsidP="00C31D53">
      <w:pPr>
        <w:spacing w:after="0" w:line="240" w:lineRule="auto"/>
        <w:rPr>
          <w:rFonts w:ascii="PT Sans" w:hAnsi="PT Sans"/>
          <w:color w:val="333333"/>
          <w:shd w:val="clear" w:color="auto" w:fill="FFFFFF"/>
        </w:rPr>
      </w:pPr>
    </w:p>
    <w:sectPr w:rsidR="00AA126C" w:rsidRPr="0047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98"/>
    <w:rsid w:val="00014D0B"/>
    <w:rsid w:val="001B01B1"/>
    <w:rsid w:val="003E136C"/>
    <w:rsid w:val="00474A98"/>
    <w:rsid w:val="004D0ED5"/>
    <w:rsid w:val="00742826"/>
    <w:rsid w:val="009233E9"/>
    <w:rsid w:val="00954A30"/>
    <w:rsid w:val="00973F9E"/>
    <w:rsid w:val="009A59FB"/>
    <w:rsid w:val="009B368B"/>
    <w:rsid w:val="009C0EFC"/>
    <w:rsid w:val="00AA126C"/>
    <w:rsid w:val="00C31D53"/>
    <w:rsid w:val="00DA2574"/>
    <w:rsid w:val="00E4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F60"/>
  <w15:chartTrackingRefBased/>
  <w15:docId w15:val="{CC7F7D09-E290-4254-812C-9EF7A630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4A98"/>
  </w:style>
  <w:style w:type="table" w:styleId="TableGrid">
    <w:name w:val="Table Grid"/>
    <w:basedOn w:val="TableNormal"/>
    <w:uiPriority w:val="39"/>
    <w:rsid w:val="00C3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3</cp:revision>
  <dcterms:created xsi:type="dcterms:W3CDTF">2015-03-31T07:53:00Z</dcterms:created>
  <dcterms:modified xsi:type="dcterms:W3CDTF">2015-04-12T07:51:00Z</dcterms:modified>
</cp:coreProperties>
</file>