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D" w:rsidRPr="0007003D" w:rsidRDefault="0007003D" w:rsidP="0007003D">
      <w:pPr>
        <w:pStyle w:val="NormalWeb"/>
        <w:rPr>
          <w:color w:val="000000"/>
          <w:sz w:val="22"/>
          <w:szCs w:val="22"/>
        </w:rPr>
      </w:pPr>
      <w:r w:rsidRPr="0007003D">
        <w:rPr>
          <w:color w:val="000000"/>
          <w:sz w:val="22"/>
          <w:szCs w:val="22"/>
        </w:rPr>
        <w:t>Notes on American Modernism-Courtesy of Kenneth Waltzer</w:t>
      </w:r>
    </w:p>
    <w:p w:rsidR="0007003D" w:rsidRPr="0007003D" w:rsidRDefault="0007003D" w:rsidP="0007003D">
      <w:pPr>
        <w:pStyle w:val="NormalWeb"/>
        <w:rPr>
          <w:color w:val="000000"/>
          <w:sz w:val="22"/>
          <w:szCs w:val="22"/>
        </w:rPr>
      </w:pPr>
      <w:r w:rsidRPr="0007003D">
        <w:rPr>
          <w:color w:val="000000"/>
          <w:sz w:val="22"/>
          <w:szCs w:val="22"/>
        </w:rPr>
        <w:t>Based on reading in Lynn Dumenil, Modern Temper: American Culture and Society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in the 1920s (1995); Daniel Joseph Singal, ed., "Modernist Culture in America," special issue of American Quarterly 39:1 (Spring, 1987); and Warren Susman,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Culture as History: The Transformation of American Society in the 20th Century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(1984).</w:t>
      </w:r>
      <w:r w:rsidRPr="0007003D">
        <w:rPr>
          <w:rStyle w:val="apple-converted-space"/>
          <w:color w:val="000000"/>
          <w:sz w:val="22"/>
          <w:szCs w:val="22"/>
        </w:rPr>
        <w:t> </w:t>
      </w:r>
      <w:bookmarkStart w:id="0" w:name="_GoBack"/>
      <w:bookmarkEnd w:id="0"/>
    </w:p>
    <w:p w:rsidR="0007003D" w:rsidRPr="0007003D" w:rsidRDefault="0007003D" w:rsidP="0007003D">
      <w:pPr>
        <w:pStyle w:val="NormalWeb"/>
        <w:rPr>
          <w:color w:val="000000"/>
          <w:sz w:val="22"/>
          <w:szCs w:val="22"/>
        </w:rPr>
      </w:pPr>
      <w:r w:rsidRPr="0007003D">
        <w:rPr>
          <w:color w:val="000000"/>
          <w:sz w:val="22"/>
          <w:szCs w:val="22"/>
        </w:rPr>
        <w:t>    Americans seemed to sense a divide in their civilization, the creation of a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new world from out of the old.  Some dated it from the end or beginning of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World War I; some dated it earlier. Social historians have seen it as a longer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development, the product of transformations in American material and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br/>
        <w:t>intellectual life dating back to the late 19th century.  However people have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conceived it, America began to seem "modern" and "new" after World War I.  A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watershed in cultural life appeared at hand, including the rise of urban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cosmopolitan culture and also the spread of mass consumer culture.  The late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br/>
        <w:t>Warren Susman described what he called a "culture of abundance" - a new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cultural order based on new, differing assumptions than earlier American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republican culture - not the old producer-capitalist culture but a new consumer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culture.  This culture, Susman described, was located in metropolitan America,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had its own central institutions, including the department store, and its own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cultural forms, including the poster, the photograph, the telephone, radio, the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moving pictures, advertising, newspapers, magazines, and the automobile.  Such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cultural forms were instruments to release Americans from preoccupation with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br/>
        <w:t>work and restraint for increased attention to leisure and self-expression -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although they existed as an overlay on a society that continued to be shaped by</w:t>
      </w:r>
      <w:r>
        <w:rPr>
          <w:color w:val="000000"/>
          <w:sz w:val="22"/>
          <w:szCs w:val="22"/>
        </w:rPr>
        <w:t xml:space="preserve"> s</w:t>
      </w:r>
      <w:r w:rsidRPr="0007003D">
        <w:rPr>
          <w:color w:val="000000"/>
          <w:sz w:val="22"/>
          <w:szCs w:val="22"/>
        </w:rPr>
        <w:t>harp realities of class, race, ethnicity, and gender.</w:t>
      </w:r>
    </w:p>
    <w:p w:rsidR="0007003D" w:rsidRPr="0007003D" w:rsidRDefault="0007003D" w:rsidP="0007003D">
      <w:pPr>
        <w:pStyle w:val="NormalWeb"/>
        <w:rPr>
          <w:color w:val="000000"/>
          <w:sz w:val="22"/>
          <w:szCs w:val="22"/>
        </w:rPr>
      </w:pPr>
      <w:r w:rsidRPr="0007003D">
        <w:rPr>
          <w:color w:val="000000"/>
          <w:sz w:val="22"/>
          <w:szCs w:val="22"/>
        </w:rPr>
        <w:t>    Intellectual and (high) cultural life, too, underwent significant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transformation.  European "modernist" ideas in art, literature, and the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sciences challenged traditional ways of seeing and thinking.  The "acids of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br/>
        <w:t>modernity" (Walter Lippman's phrase) challenged and disrupted the certainty and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stability of older ways of viewing and understanding the universe and human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nature and behavior.  Broadly speaking, there was a radical search for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experimentation, authenticity, and "the new" in the arts and music, new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searches for meaning in a world of machines and mass culture in literature, and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new efforts to express modern sensibilities through mixing and combining,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breaking into fragments and recombining.  Modernist culture was itself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ambivalent in orientation to modernity - it opposed fixed Victorian modes of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seeing and thinking but had no single view about modern urban industrial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society.   Modernist art and writing celebrated skyscrapers, bridges,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industrial plants, and cities - aspects of the new modern landscape.  Modernist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art and writing also expressed deep reserve about modernity and dehumanization.</w:t>
      </w:r>
    </w:p>
    <w:p w:rsidR="0007003D" w:rsidRPr="0007003D" w:rsidRDefault="0007003D" w:rsidP="0007003D">
      <w:pPr>
        <w:pStyle w:val="NormalWeb"/>
        <w:rPr>
          <w:color w:val="000000"/>
          <w:sz w:val="22"/>
          <w:szCs w:val="22"/>
        </w:rPr>
      </w:pPr>
      <w:r w:rsidRPr="0007003D">
        <w:rPr>
          <w:color w:val="000000"/>
          <w:sz w:val="22"/>
          <w:szCs w:val="22"/>
        </w:rPr>
        <w:t>    Cultural historians write of a profound shift in sensibility and explosion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of creativity in the arts in European and America - in painting, sculpture,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architecture, music, dance, literature, and thought - with implications for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general ways of thinking, feeling, and seeing in society.  Modernist artists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celebrated a relational orientation to the world and exercised a freedom to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reconstruct, juxtapose, reduce and reintegrate  aspects of reality.  Modernist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artists focused on the constructed rather than organic world and created new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worlds instead of merely representing existent ones. They experimented with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segmented modes of viewing and they began to create abstract,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nonrepresentational forms of art.  Modernist composers and musicians mixed jazz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and symphonic elements and fused multiple harmonies and rhythms.   Modernist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art and literature experimented, celebrated spontaneity and vitality, and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critically questioned aspects of American civilization.  Modernist questioning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rested on post-Biblical, secular, critical principles.   Modernism, such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historians say, served as the dominant culture of 20th century America from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just after World War I to the present, perhaps peaking during the 1960s,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perhaps being replaced in recent decades by postmodernism and then again,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perhaps not.</w:t>
      </w:r>
    </w:p>
    <w:p w:rsidR="0007003D" w:rsidRPr="0007003D" w:rsidRDefault="0007003D" w:rsidP="0007003D">
      <w:pPr>
        <w:pStyle w:val="NormalWeb"/>
        <w:rPr>
          <w:color w:val="000000"/>
          <w:sz w:val="22"/>
          <w:szCs w:val="22"/>
        </w:rPr>
      </w:pPr>
      <w:r w:rsidRPr="0007003D">
        <w:rPr>
          <w:color w:val="000000"/>
          <w:sz w:val="22"/>
          <w:szCs w:val="22"/>
        </w:rPr>
        <w:t>    Modernism, writes Daniel Joseph Singal, should be properly seen as a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culture - a constellation of related ideas, beliefs, values, and modes of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 xml:space="preserve">perception - rather than merely the activities of the artistic </w:t>
      </w:r>
      <w:r w:rsidRPr="0007003D">
        <w:rPr>
          <w:color w:val="000000"/>
          <w:sz w:val="22"/>
          <w:szCs w:val="22"/>
        </w:rPr>
        <w:lastRenderedPageBreak/>
        <w:t>avant-garde.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It is to be treated much like Victorianism or the Enlightenment - as an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outlook, with key ideas, assumptions, ways of seeing and being.  The Victorians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dichotomized between human and civilized life, animal and savage life.  The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Modernists broke down such boundaries, opening themselves to dynamic processes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and new combinations and understandings and to the range and complexity of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br/>
        <w:t>human experience.   Modernism, says Singal, sought to reconnect and integrate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what Victorians had divided - the human and animal, civilized and savage.  It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also sought to find ways to include, blend, and mix Americans in a polyglot,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democratic pluralism.   Randolph Bourne expressed sensibilities of American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Modernism in writing about a "Trans-National America."  American movies,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popular music, urban cabarets, dancing, American popular culture in general,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expressed similar tendencies, relaxing some of the boundaries between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Anglo-Americans and ethnics, whites and blacks, men and women, and celebrating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dynamic mixing, fusing, and interacting.</w:t>
      </w:r>
    </w:p>
    <w:p w:rsidR="0007003D" w:rsidRPr="0007003D" w:rsidRDefault="0007003D" w:rsidP="0007003D">
      <w:pPr>
        <w:pStyle w:val="NormalWeb"/>
        <w:rPr>
          <w:color w:val="000000"/>
          <w:sz w:val="22"/>
          <w:szCs w:val="22"/>
        </w:rPr>
      </w:pPr>
      <w:r w:rsidRPr="0007003D">
        <w:rPr>
          <w:color w:val="000000"/>
          <w:sz w:val="22"/>
          <w:szCs w:val="22"/>
        </w:rPr>
        <w:t>    Modernism was a global phenomenon, beginning in Europe and spreading to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America.  Modernism was also a melange of many movements in multiple spheres,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art, music, dance, literature, with international origins and complex global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interactions.  Europeans influenced Americans.  Americans expatriated to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Europe.  Then, as Europe erupted in war and murder, Europeans expatriated in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br/>
        <w:t>larger numbers to America.  Modernism also had its ethnic and racial forms.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The Harlem Renaissance was an expression of Afro-American modernism.  Through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all such interactions and mutual influences, an American modernism can be said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to have originated by the 1920s and developed into an American style, then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consolidated during the 1930s- 1940s, aided by the flight of European</w:t>
      </w:r>
      <w:r w:rsidRPr="0007003D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modernists to </w:t>
      </w:r>
      <w:r w:rsidRPr="0007003D">
        <w:rPr>
          <w:color w:val="000000"/>
          <w:sz w:val="22"/>
          <w:szCs w:val="22"/>
        </w:rPr>
        <w:t>America.  American modernism was comprised of numerous elements,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Freud, Picasso, the skyscraper, the bridge, the city, the futuristic lines of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motor car, the moving picture, the radical spontaneity and mixing of jazz, the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fusions of modern American symphonies.  Opposed to modernism was an older small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br/>
        <w:t>town Protestant culture, Biblical in foundation, religious rather than secular,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t>and uncritical.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br/>
        <w:t> </w:t>
      </w:r>
    </w:p>
    <w:p w:rsidR="0007003D" w:rsidRPr="0007003D" w:rsidRDefault="0007003D" w:rsidP="0007003D">
      <w:pPr>
        <w:pStyle w:val="NormalWeb"/>
        <w:rPr>
          <w:color w:val="000000"/>
          <w:sz w:val="22"/>
          <w:szCs w:val="22"/>
        </w:rPr>
      </w:pPr>
      <w:r w:rsidRPr="0007003D">
        <w:rPr>
          <w:color w:val="000000"/>
          <w:sz w:val="22"/>
          <w:szCs w:val="22"/>
        </w:rPr>
        <w:t> --</w:t>
      </w:r>
      <w:r w:rsidRPr="0007003D">
        <w:rPr>
          <w:rStyle w:val="apple-converted-space"/>
          <w:color w:val="000000"/>
          <w:sz w:val="22"/>
          <w:szCs w:val="22"/>
        </w:rPr>
        <w:t> </w:t>
      </w:r>
      <w:r w:rsidRPr="0007003D">
        <w:rPr>
          <w:color w:val="000000"/>
          <w:sz w:val="22"/>
          <w:szCs w:val="22"/>
        </w:rPr>
        <w:br/>
        <w:t>KENNETH WALTZER Director - Center for Integrative Studies in Arts &amp; Humanities</w:t>
      </w:r>
      <w:r w:rsidRPr="0007003D">
        <w:rPr>
          <w:rStyle w:val="apple-converted-space"/>
          <w:color w:val="000000"/>
          <w:sz w:val="22"/>
          <w:szCs w:val="22"/>
        </w:rPr>
        <w:t> </w:t>
      </w:r>
    </w:p>
    <w:p w:rsidR="005F0EA3" w:rsidRPr="0007003D" w:rsidRDefault="0007003D"/>
    <w:sectPr w:rsidR="005F0EA3" w:rsidRPr="0007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D"/>
    <w:rsid w:val="0007003D"/>
    <w:rsid w:val="00671378"/>
    <w:rsid w:val="00874AD6"/>
    <w:rsid w:val="00A07F0D"/>
    <w:rsid w:val="00A23A84"/>
    <w:rsid w:val="00B9114C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0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0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2014-06-10T15:43:00Z</dcterms:created>
  <dcterms:modified xsi:type="dcterms:W3CDTF">2014-06-10T15:51:00Z</dcterms:modified>
</cp:coreProperties>
</file>