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 xml:space="preserve">Literary Concepts for Semester 1 Final Exam </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Poetry</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proofErr w:type="gramStart"/>
      <w:r w:rsidRPr="00454B90">
        <w:rPr>
          <w:rStyle w:val="Strong"/>
          <w:rFonts w:ascii="Times New Roman" w:hAnsi="Times New Roman" w:cs="Times New Roman"/>
          <w:b w:val="0"/>
          <w:color w:val="000000"/>
          <w:sz w:val="20"/>
          <w:szCs w:val="20"/>
        </w:rPr>
        <w:t>ALLITERATION   The repetition of consonant sounds in words that are close to one another.</w:t>
      </w:r>
      <w:proofErr w:type="gramEnd"/>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ALLUSION   A reference to a statement, person, place, event, or thing that is known from literature, history, religion, mythology, politics, sports, science, or popular culture.</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spacing w:after="0" w:line="300" w:lineRule="atLeast"/>
        <w:rPr>
          <w:rFonts w:ascii="Times New Roman" w:eastAsia="Times New Roman" w:hAnsi="Times New Roman" w:cs="Times New Roman"/>
          <w:color w:val="000000"/>
          <w:sz w:val="20"/>
          <w:szCs w:val="20"/>
        </w:rPr>
      </w:pPr>
      <w:proofErr w:type="gramStart"/>
      <w:r w:rsidRPr="00454B90">
        <w:rPr>
          <w:rFonts w:ascii="Times New Roman" w:eastAsia="Times New Roman" w:hAnsi="Times New Roman" w:cs="Times New Roman"/>
          <w:bCs/>
          <w:color w:val="000000"/>
          <w:sz w:val="20"/>
          <w:szCs w:val="20"/>
        </w:rPr>
        <w:t>ANALOGY   A comparison of two things to show that they are alike in certain respects.</w:t>
      </w:r>
      <w:proofErr w:type="gramEnd"/>
      <w:r w:rsidRPr="00454B90">
        <w:rPr>
          <w:rFonts w:ascii="Times New Roman" w:eastAsia="Times New Roman" w:hAnsi="Times New Roman" w:cs="Times New Roman"/>
          <w:color w:val="000000"/>
          <w:sz w:val="20"/>
          <w:szCs w:val="20"/>
        </w:rPr>
        <w:t xml:space="preserve"> Writers often make analogies to show how something unfamiliar is like something well-known or widely experienced. For example, people often draw an analogy between creating a work of art and giving birth to a child.</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ASSONANCE   The repetition of similar vowel sounds followed by different consonant sounds in words that are close together.</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spacing w:after="0" w:line="300" w:lineRule="atLeast"/>
        <w:rPr>
          <w:rFonts w:ascii="Times New Roman" w:eastAsia="Times New Roman" w:hAnsi="Times New Roman" w:cs="Times New Roman"/>
          <w:color w:val="000000"/>
          <w:sz w:val="20"/>
          <w:szCs w:val="20"/>
        </w:rPr>
      </w:pPr>
      <w:r w:rsidRPr="00454B90">
        <w:rPr>
          <w:rFonts w:ascii="Times New Roman" w:eastAsia="Times New Roman" w:hAnsi="Times New Roman" w:cs="Times New Roman"/>
          <w:bCs/>
          <w:color w:val="000000"/>
          <w:sz w:val="20"/>
          <w:szCs w:val="20"/>
        </w:rPr>
        <w:t>BALLAD   A song or songlike poem that tells a story.</w:t>
      </w:r>
      <w:r w:rsidRPr="00454B90">
        <w:rPr>
          <w:rFonts w:ascii="Times New Roman" w:eastAsia="Times New Roman" w:hAnsi="Times New Roman" w:cs="Times New Roman"/>
          <w:color w:val="000000"/>
          <w:sz w:val="20"/>
          <w:szCs w:val="20"/>
        </w:rPr>
        <w:t xml:space="preserve"> Most ballads have a regular pattern of </w:t>
      </w:r>
      <w:r w:rsidRPr="00454B90">
        <w:rPr>
          <w:rFonts w:ascii="Times New Roman" w:eastAsia="Times New Roman" w:hAnsi="Times New Roman" w:cs="Times New Roman"/>
          <w:bCs/>
          <w:color w:val="000000"/>
          <w:sz w:val="20"/>
          <w:szCs w:val="20"/>
        </w:rPr>
        <w:t>rhythm</w:t>
      </w:r>
      <w:r w:rsidRPr="00454B90">
        <w:rPr>
          <w:rFonts w:ascii="Times New Roman" w:eastAsia="Times New Roman" w:hAnsi="Times New Roman" w:cs="Times New Roman"/>
          <w:color w:val="000000"/>
          <w:sz w:val="20"/>
          <w:szCs w:val="20"/>
        </w:rPr>
        <w:t xml:space="preserve"> and </w:t>
      </w:r>
      <w:r w:rsidRPr="00454B90">
        <w:rPr>
          <w:rFonts w:ascii="Times New Roman" w:eastAsia="Times New Roman" w:hAnsi="Times New Roman" w:cs="Times New Roman"/>
          <w:bCs/>
          <w:color w:val="000000"/>
          <w:sz w:val="20"/>
          <w:szCs w:val="20"/>
        </w:rPr>
        <w:t>rhyme,</w:t>
      </w:r>
      <w:r w:rsidRPr="00454B90">
        <w:rPr>
          <w:rFonts w:ascii="Times New Roman" w:eastAsia="Times New Roman" w:hAnsi="Times New Roman" w:cs="Times New Roman"/>
          <w:color w:val="000000"/>
          <w:sz w:val="20"/>
          <w:szCs w:val="20"/>
        </w:rPr>
        <w:t xml:space="preserve"> and they use simple language with a great deal of repetition. Ballads generally have a </w:t>
      </w:r>
      <w:r w:rsidRPr="00454B90">
        <w:rPr>
          <w:rFonts w:ascii="Times New Roman" w:eastAsia="Times New Roman" w:hAnsi="Times New Roman" w:cs="Times New Roman"/>
          <w:bCs/>
          <w:color w:val="000000"/>
          <w:sz w:val="20"/>
          <w:szCs w:val="20"/>
        </w:rPr>
        <w:t>refrain</w:t>
      </w:r>
      <w:r w:rsidRPr="00454B90">
        <w:rPr>
          <w:rFonts w:ascii="Times New Roman" w:eastAsia="Times New Roman" w:hAnsi="Times New Roman" w:cs="Times New Roman"/>
          <w:color w:val="000000"/>
          <w:sz w:val="20"/>
          <w:szCs w:val="20"/>
        </w:rPr>
        <w:t xml:space="preserve">—lines or words that are repeated at regular intervals. They usually tell sensational stories of tragedy, adventure, betrayal, revenge, and jealousy. </w:t>
      </w:r>
      <w:r w:rsidRPr="00454B90">
        <w:rPr>
          <w:rFonts w:ascii="Times New Roman" w:eastAsia="Times New Roman" w:hAnsi="Times New Roman" w:cs="Times New Roman"/>
          <w:bCs/>
          <w:color w:val="000000"/>
          <w:sz w:val="20"/>
          <w:szCs w:val="20"/>
        </w:rPr>
        <w:t>Folk ballads</w:t>
      </w:r>
      <w:r w:rsidRPr="00454B90">
        <w:rPr>
          <w:rFonts w:ascii="Times New Roman" w:eastAsia="Times New Roman" w:hAnsi="Times New Roman" w:cs="Times New Roman"/>
          <w:color w:val="000000"/>
          <w:sz w:val="20"/>
          <w:szCs w:val="20"/>
        </w:rPr>
        <w:t xml:space="preserve"> are composed by anonymous singers and are passed down orally from generation to generation before they are written down (often in several different versions). “Lord Randall” (Collection 2) is an example of a folk ballad. </w:t>
      </w:r>
      <w:bookmarkStart w:id="0" w:name="_10_nav"/>
      <w:bookmarkEnd w:id="0"/>
      <w:r w:rsidRPr="00454B90">
        <w:rPr>
          <w:rFonts w:ascii="Times New Roman" w:eastAsia="Times New Roman" w:hAnsi="Times New Roman" w:cs="Times New Roman"/>
          <w:color w:val="000000"/>
          <w:sz w:val="20"/>
          <w:szCs w:val="20"/>
        </w:rPr>
        <w:t xml:space="preserve">The typical ballad stanza is a quatrain with the rhyme scheme </w:t>
      </w:r>
      <w:proofErr w:type="spellStart"/>
      <w:r w:rsidRPr="00454B90">
        <w:rPr>
          <w:rFonts w:ascii="Times New Roman" w:eastAsia="Times New Roman" w:hAnsi="Times New Roman" w:cs="Times New Roman"/>
          <w:i/>
          <w:iCs/>
          <w:color w:val="000000"/>
          <w:sz w:val="20"/>
          <w:szCs w:val="20"/>
        </w:rPr>
        <w:t>abcb</w:t>
      </w:r>
      <w:proofErr w:type="spellEnd"/>
      <w:r w:rsidRPr="00454B90">
        <w:rPr>
          <w:rFonts w:ascii="Times New Roman" w:eastAsia="Times New Roman" w:hAnsi="Times New Roman" w:cs="Times New Roman"/>
          <w:i/>
          <w:iCs/>
          <w:color w:val="000000"/>
          <w:sz w:val="20"/>
          <w:szCs w:val="20"/>
        </w:rPr>
        <w:t>.</w:t>
      </w:r>
      <w:r w:rsidRPr="00454B90">
        <w:rPr>
          <w:rFonts w:ascii="Times New Roman" w:eastAsia="Times New Roman" w:hAnsi="Times New Roman" w:cs="Times New Roman"/>
          <w:color w:val="000000"/>
          <w:sz w:val="20"/>
          <w:szCs w:val="20"/>
        </w:rPr>
        <w:t xml:space="preserve"> The first and third lines have four stressed syllables, and the second and fourth lines have three. The number of unstressed syllables in each line may vary, but often the meter is primarily </w:t>
      </w:r>
      <w:r w:rsidRPr="00454B90">
        <w:rPr>
          <w:rFonts w:ascii="Times New Roman" w:eastAsia="Times New Roman" w:hAnsi="Times New Roman" w:cs="Times New Roman"/>
          <w:bCs/>
          <w:color w:val="000000"/>
          <w:sz w:val="20"/>
          <w:szCs w:val="20"/>
        </w:rPr>
        <w:t>iambic.</w:t>
      </w:r>
      <w:r w:rsidRPr="00454B90">
        <w:rPr>
          <w:rFonts w:ascii="Times New Roman" w:eastAsia="Times New Roman" w:hAnsi="Times New Roman" w:cs="Times New Roman"/>
          <w:color w:val="000000"/>
          <w:sz w:val="20"/>
          <w:szCs w:val="20"/>
        </w:rPr>
        <w:t xml:space="preserve"> </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Emphasis"/>
          <w:rFonts w:ascii="Times New Roman" w:hAnsi="Times New Roman" w:cs="Times New Roman"/>
          <w:bCs/>
          <w:color w:val="000000"/>
          <w:sz w:val="20"/>
          <w:szCs w:val="20"/>
        </w:rPr>
        <w:t>CARPE DIEM   </w:t>
      </w:r>
      <w:r w:rsidRPr="00454B90">
        <w:rPr>
          <w:rStyle w:val="Strong"/>
          <w:rFonts w:ascii="Times New Roman" w:hAnsi="Times New Roman" w:cs="Times New Roman"/>
          <w:b w:val="0"/>
          <w:color w:val="000000"/>
          <w:sz w:val="20"/>
          <w:szCs w:val="20"/>
        </w:rPr>
        <w:t>A Latin phrase that literally means “</w:t>
      </w:r>
      <w:proofErr w:type="gramStart"/>
      <w:r w:rsidRPr="00454B90">
        <w:rPr>
          <w:rStyle w:val="Strong"/>
          <w:rFonts w:ascii="Times New Roman" w:hAnsi="Times New Roman" w:cs="Times New Roman"/>
          <w:b w:val="0"/>
          <w:color w:val="000000"/>
          <w:sz w:val="20"/>
          <w:szCs w:val="20"/>
        </w:rPr>
        <w:t>seize</w:t>
      </w:r>
      <w:proofErr w:type="gramEnd"/>
      <w:r w:rsidRPr="00454B90">
        <w:rPr>
          <w:rStyle w:val="Strong"/>
          <w:rFonts w:ascii="Times New Roman" w:hAnsi="Times New Roman" w:cs="Times New Roman"/>
          <w:b w:val="0"/>
          <w:color w:val="000000"/>
          <w:sz w:val="20"/>
          <w:szCs w:val="20"/>
        </w:rPr>
        <w:t xml:space="preserve"> the day”—that is, “make the most of present opportunities.”</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spacing w:after="0" w:line="300" w:lineRule="atLeast"/>
        <w:rPr>
          <w:rFonts w:ascii="Times New Roman" w:eastAsia="Times New Roman" w:hAnsi="Times New Roman" w:cs="Times New Roman"/>
          <w:color w:val="000000"/>
          <w:sz w:val="20"/>
          <w:szCs w:val="20"/>
        </w:rPr>
      </w:pPr>
      <w:r w:rsidRPr="00454B90">
        <w:rPr>
          <w:rFonts w:ascii="Times New Roman" w:eastAsia="Times New Roman" w:hAnsi="Times New Roman" w:cs="Times New Roman"/>
          <w:bCs/>
          <w:color w:val="000000"/>
          <w:sz w:val="20"/>
          <w:szCs w:val="20"/>
        </w:rPr>
        <w:t>CONCEIT   A fanciful and elaborate figure of speech that makes a surprising connection between two seemingly dissimilar things.</w:t>
      </w:r>
      <w:r w:rsidRPr="00454B90">
        <w:rPr>
          <w:rFonts w:ascii="Times New Roman" w:eastAsia="Times New Roman" w:hAnsi="Times New Roman" w:cs="Times New Roman"/>
          <w:color w:val="000000"/>
          <w:sz w:val="20"/>
          <w:szCs w:val="20"/>
        </w:rPr>
        <w:t xml:space="preserve"> A conceit may be a brief metaphor, or it may form the framework of an entire poem. Two particularly important types of conceits are the </w:t>
      </w:r>
      <w:r w:rsidRPr="00454B90">
        <w:rPr>
          <w:rFonts w:ascii="Times New Roman" w:eastAsia="Times New Roman" w:hAnsi="Times New Roman" w:cs="Times New Roman"/>
          <w:bCs/>
          <w:color w:val="000000"/>
          <w:sz w:val="20"/>
          <w:szCs w:val="20"/>
        </w:rPr>
        <w:t>Petrarchan conceit</w:t>
      </w:r>
      <w:r w:rsidRPr="00454B90">
        <w:rPr>
          <w:rFonts w:ascii="Times New Roman" w:eastAsia="Times New Roman" w:hAnsi="Times New Roman" w:cs="Times New Roman"/>
          <w:color w:val="000000"/>
          <w:sz w:val="20"/>
          <w:szCs w:val="20"/>
        </w:rPr>
        <w:t xml:space="preserve"> and the </w:t>
      </w:r>
      <w:r w:rsidRPr="00454B90">
        <w:rPr>
          <w:rFonts w:ascii="Times New Roman" w:eastAsia="Times New Roman" w:hAnsi="Times New Roman" w:cs="Times New Roman"/>
          <w:bCs/>
          <w:color w:val="000000"/>
          <w:sz w:val="20"/>
          <w:szCs w:val="20"/>
        </w:rPr>
        <w:t>metaphysical conceit.</w:t>
      </w:r>
      <w:r w:rsidRPr="00454B90">
        <w:rPr>
          <w:rFonts w:ascii="Times New Roman" w:eastAsia="Times New Roman" w:hAnsi="Times New Roman" w:cs="Times New Roman"/>
          <w:color w:val="000000"/>
          <w:sz w:val="20"/>
          <w:szCs w:val="20"/>
        </w:rPr>
        <w:t xml:space="preserve"> </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proofErr w:type="gramStart"/>
      <w:r w:rsidRPr="00454B90">
        <w:rPr>
          <w:rStyle w:val="Strong"/>
          <w:rFonts w:ascii="Times New Roman" w:hAnsi="Times New Roman" w:cs="Times New Roman"/>
          <w:b w:val="0"/>
          <w:color w:val="000000"/>
          <w:sz w:val="20"/>
          <w:szCs w:val="20"/>
        </w:rPr>
        <w:t>CONNOTATIONS   All the meanings, associations, or emotions that have come to be attached to a word.</w:t>
      </w:r>
      <w:proofErr w:type="gramEnd"/>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CONSONANCE   The repetition of final consonant sounds after different vowel sounds.</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proofErr w:type="gramStart"/>
      <w:r w:rsidRPr="00454B90">
        <w:rPr>
          <w:rStyle w:val="Strong"/>
          <w:rFonts w:ascii="Times New Roman" w:hAnsi="Times New Roman" w:cs="Times New Roman"/>
          <w:b w:val="0"/>
          <w:color w:val="000000"/>
          <w:sz w:val="20"/>
          <w:szCs w:val="20"/>
        </w:rPr>
        <w:t>COUPLET   Two consecutive lines of poetry that rhyme.</w:t>
      </w:r>
      <w:proofErr w:type="gramEnd"/>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proofErr w:type="gramStart"/>
      <w:r w:rsidRPr="00454B90">
        <w:rPr>
          <w:rStyle w:val="Strong"/>
          <w:rFonts w:ascii="Times New Roman" w:hAnsi="Times New Roman" w:cs="Times New Roman"/>
          <w:b w:val="0"/>
          <w:color w:val="000000"/>
          <w:sz w:val="20"/>
          <w:szCs w:val="20"/>
        </w:rPr>
        <w:t>DENOTATION   The literal, dictionary definition of a word.</w:t>
      </w:r>
      <w:proofErr w:type="gramEnd"/>
    </w:p>
    <w:p w:rsidR="00454B90" w:rsidRPr="00454B90" w:rsidRDefault="00454B90" w:rsidP="00454B90">
      <w:pPr>
        <w:contextualSpacing/>
        <w:rPr>
          <w:rStyle w:val="Strong"/>
          <w:rFonts w:ascii="Times New Roman" w:hAnsi="Times New Roman" w:cs="Times New Roman"/>
          <w:b w:val="0"/>
          <w:color w:val="000000"/>
          <w:sz w:val="20"/>
          <w:szCs w:val="20"/>
        </w:rPr>
      </w:pPr>
      <w:proofErr w:type="gramStart"/>
      <w:r w:rsidRPr="00454B90">
        <w:rPr>
          <w:rStyle w:val="Strong"/>
          <w:rFonts w:ascii="Times New Roman" w:hAnsi="Times New Roman" w:cs="Times New Roman"/>
          <w:b w:val="0"/>
          <w:color w:val="000000"/>
          <w:sz w:val="20"/>
          <w:szCs w:val="20"/>
        </w:rPr>
        <w:t>DICTION   A writer’s or speaker’s choice of words.</w:t>
      </w:r>
      <w:proofErr w:type="gramEnd"/>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Fonts w:ascii="Times New Roman" w:hAnsi="Times New Roman" w:cs="Times New Roman"/>
          <w:color w:val="000000"/>
          <w:sz w:val="20"/>
          <w:szCs w:val="20"/>
        </w:rPr>
      </w:pPr>
      <w:r w:rsidRPr="00454B90">
        <w:rPr>
          <w:rStyle w:val="Strong"/>
          <w:rFonts w:ascii="Times New Roman" w:hAnsi="Times New Roman" w:cs="Times New Roman"/>
          <w:b w:val="0"/>
          <w:color w:val="000000"/>
          <w:sz w:val="20"/>
          <w:szCs w:val="20"/>
        </w:rPr>
        <w:t>IAMBIC PENTAMETER   A line of poetry made up of five iambs.</w:t>
      </w:r>
      <w:r w:rsidRPr="00454B90">
        <w:rPr>
          <w:rFonts w:ascii="Times New Roman" w:hAnsi="Times New Roman" w:cs="Times New Roman"/>
          <w:color w:val="000000"/>
          <w:sz w:val="20"/>
          <w:szCs w:val="20"/>
        </w:rPr>
        <w:t xml:space="preserve"> An </w:t>
      </w:r>
      <w:r w:rsidRPr="00454B90">
        <w:rPr>
          <w:rStyle w:val="Strong"/>
          <w:rFonts w:ascii="Times New Roman" w:hAnsi="Times New Roman" w:cs="Times New Roman"/>
          <w:b w:val="0"/>
          <w:color w:val="000000"/>
          <w:sz w:val="20"/>
          <w:szCs w:val="20"/>
        </w:rPr>
        <w:t>iamb</w:t>
      </w:r>
      <w:r w:rsidRPr="00454B90">
        <w:rPr>
          <w:rFonts w:ascii="Times New Roman" w:hAnsi="Times New Roman" w:cs="Times New Roman"/>
          <w:color w:val="000000"/>
          <w:sz w:val="20"/>
          <w:szCs w:val="20"/>
        </w:rPr>
        <w:t xml:space="preserve"> is a metrical foot, or unit of measure, consisting of an unstressed syllable followed by a stressed syllable</w:t>
      </w:r>
    </w:p>
    <w:p w:rsidR="00454B90" w:rsidRPr="00454B90" w:rsidRDefault="00454B90" w:rsidP="00454B90">
      <w:pPr>
        <w:contextualSpacing/>
        <w:rPr>
          <w:rFonts w:ascii="Times New Roman" w:hAnsi="Times New Roman" w:cs="Times New Roman"/>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IMAGERY   Language that appeals to the senses</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i/>
          <w:iCs/>
          <w:color w:val="000000"/>
          <w:sz w:val="20"/>
          <w:szCs w:val="20"/>
        </w:rPr>
      </w:pPr>
      <w:r w:rsidRPr="00454B90">
        <w:rPr>
          <w:rStyle w:val="Strong"/>
          <w:rFonts w:ascii="Times New Roman" w:hAnsi="Times New Roman" w:cs="Times New Roman"/>
          <w:b w:val="0"/>
          <w:color w:val="000000"/>
          <w:sz w:val="20"/>
          <w:szCs w:val="20"/>
        </w:rPr>
        <w:t xml:space="preserve">METAPHOR   A figure of speech that makes a comparison between two seemingly unlike things without using a connective word such as </w:t>
      </w:r>
      <w:r w:rsidRPr="00454B90">
        <w:rPr>
          <w:rStyle w:val="Emphasis"/>
          <w:rFonts w:ascii="Times New Roman" w:hAnsi="Times New Roman" w:cs="Times New Roman"/>
          <w:bCs/>
          <w:color w:val="000000"/>
          <w:sz w:val="20"/>
          <w:szCs w:val="20"/>
        </w:rPr>
        <w:t xml:space="preserve">like, as, than, </w:t>
      </w:r>
      <w:r w:rsidRPr="00454B90">
        <w:rPr>
          <w:rStyle w:val="Strong"/>
          <w:rFonts w:ascii="Times New Roman" w:hAnsi="Times New Roman" w:cs="Times New Roman"/>
          <w:b w:val="0"/>
          <w:color w:val="000000"/>
          <w:sz w:val="20"/>
          <w:szCs w:val="20"/>
        </w:rPr>
        <w:t xml:space="preserve">or </w:t>
      </w:r>
      <w:r w:rsidRPr="00454B90">
        <w:rPr>
          <w:rStyle w:val="Strong"/>
          <w:rFonts w:ascii="Times New Roman" w:hAnsi="Times New Roman" w:cs="Times New Roman"/>
          <w:b w:val="0"/>
          <w:i/>
          <w:iCs/>
          <w:color w:val="000000"/>
          <w:sz w:val="20"/>
          <w:szCs w:val="20"/>
        </w:rPr>
        <w:t>resembles.</w:t>
      </w:r>
    </w:p>
    <w:p w:rsidR="00454B90" w:rsidRPr="00454B90" w:rsidRDefault="00454B90" w:rsidP="00454B90">
      <w:pPr>
        <w:contextualSpacing/>
        <w:rPr>
          <w:rStyle w:val="Strong"/>
          <w:rFonts w:ascii="Times New Roman" w:hAnsi="Times New Roman" w:cs="Times New Roman"/>
          <w:b w:val="0"/>
          <w:i/>
          <w:iCs/>
          <w:color w:val="000000"/>
          <w:sz w:val="20"/>
          <w:szCs w:val="20"/>
        </w:rPr>
      </w:pPr>
    </w:p>
    <w:p w:rsidR="00454B90" w:rsidRPr="00454B90" w:rsidRDefault="00454B90" w:rsidP="00454B90">
      <w:pPr>
        <w:spacing w:after="0" w:line="300" w:lineRule="atLeast"/>
        <w:rPr>
          <w:rFonts w:ascii="Times New Roman" w:eastAsia="Times New Roman" w:hAnsi="Times New Roman" w:cs="Times New Roman"/>
          <w:color w:val="000000"/>
          <w:sz w:val="20"/>
          <w:szCs w:val="20"/>
        </w:rPr>
      </w:pPr>
      <w:r w:rsidRPr="00454B90">
        <w:rPr>
          <w:rFonts w:ascii="Times New Roman" w:eastAsia="Times New Roman" w:hAnsi="Times New Roman" w:cs="Times New Roman"/>
          <w:color w:val="000000"/>
          <w:sz w:val="20"/>
          <w:szCs w:val="20"/>
        </w:rPr>
        <w:t xml:space="preserve">An </w:t>
      </w:r>
      <w:r w:rsidRPr="00454B90">
        <w:rPr>
          <w:rFonts w:ascii="Times New Roman" w:eastAsia="Times New Roman" w:hAnsi="Times New Roman" w:cs="Times New Roman"/>
          <w:bCs/>
          <w:color w:val="000000"/>
          <w:sz w:val="20"/>
          <w:szCs w:val="20"/>
        </w:rPr>
        <w:t>extended metaphor</w:t>
      </w:r>
      <w:r w:rsidRPr="00454B90">
        <w:rPr>
          <w:rFonts w:ascii="Times New Roman" w:eastAsia="Times New Roman" w:hAnsi="Times New Roman" w:cs="Times New Roman"/>
          <w:color w:val="000000"/>
          <w:sz w:val="20"/>
          <w:szCs w:val="20"/>
        </w:rPr>
        <w:t xml:space="preserve"> is a metaphor that is extended, or developed, over several lines of writing or even throughout an entire poem.</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PARADOX   An apparent contradiction that is actually true.</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proofErr w:type="gramStart"/>
      <w:r w:rsidRPr="00454B90">
        <w:rPr>
          <w:rStyle w:val="Strong"/>
          <w:rFonts w:ascii="Times New Roman" w:hAnsi="Times New Roman" w:cs="Times New Roman"/>
          <w:b w:val="0"/>
          <w:color w:val="000000"/>
          <w:sz w:val="20"/>
          <w:szCs w:val="20"/>
        </w:rPr>
        <w:t>PASTORAL   A type of literature that depicts country life in idyllic, idealized terms.</w:t>
      </w:r>
      <w:proofErr w:type="gramEnd"/>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PERSONIFICATION   A kind of metaphor in which a nonhuman or nonliving thing or quality is talked about as if it were human or had life.</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proofErr w:type="gramStart"/>
      <w:r w:rsidRPr="00454B90">
        <w:rPr>
          <w:rStyle w:val="Strong"/>
          <w:rFonts w:ascii="Times New Roman" w:hAnsi="Times New Roman" w:cs="Times New Roman"/>
          <w:b w:val="0"/>
          <w:color w:val="000000"/>
          <w:sz w:val="20"/>
          <w:szCs w:val="20"/>
        </w:rPr>
        <w:t>REFRAIN</w:t>
      </w:r>
      <w:proofErr w:type="gramEnd"/>
      <w:r w:rsidRPr="00454B90">
        <w:rPr>
          <w:rStyle w:val="Strong"/>
          <w:rFonts w:ascii="Times New Roman" w:hAnsi="Times New Roman" w:cs="Times New Roman"/>
          <w:b w:val="0"/>
          <w:color w:val="000000"/>
          <w:sz w:val="20"/>
          <w:szCs w:val="20"/>
        </w:rPr>
        <w:t>   A repeated word, phrase, line, or group of lines.</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RHYME   The repetition of accented vowel sounds and all sounds following them in words that are close together in a poem.</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i/>
          <w:iCs/>
          <w:color w:val="000000"/>
          <w:sz w:val="20"/>
          <w:szCs w:val="20"/>
        </w:rPr>
      </w:pPr>
      <w:r w:rsidRPr="00454B90">
        <w:rPr>
          <w:rStyle w:val="Strong"/>
          <w:rFonts w:ascii="Times New Roman" w:hAnsi="Times New Roman" w:cs="Times New Roman"/>
          <w:b w:val="0"/>
          <w:color w:val="000000"/>
          <w:sz w:val="20"/>
          <w:szCs w:val="20"/>
        </w:rPr>
        <w:t xml:space="preserve">SIMILE   A figure of speech that makes a comparison between two seemingly unlike things by using a connective word such as </w:t>
      </w:r>
      <w:r w:rsidRPr="00454B90">
        <w:rPr>
          <w:rStyle w:val="Emphasis"/>
          <w:rFonts w:ascii="Times New Roman" w:hAnsi="Times New Roman" w:cs="Times New Roman"/>
          <w:bCs/>
          <w:color w:val="000000"/>
          <w:sz w:val="20"/>
          <w:szCs w:val="20"/>
        </w:rPr>
        <w:t xml:space="preserve">like, than, </w:t>
      </w:r>
      <w:r w:rsidRPr="00454B90">
        <w:rPr>
          <w:rStyle w:val="Strong"/>
          <w:rFonts w:ascii="Times New Roman" w:hAnsi="Times New Roman" w:cs="Times New Roman"/>
          <w:b w:val="0"/>
          <w:color w:val="000000"/>
          <w:sz w:val="20"/>
          <w:szCs w:val="20"/>
        </w:rPr>
        <w:t xml:space="preserve">or </w:t>
      </w:r>
      <w:r w:rsidRPr="00454B90">
        <w:rPr>
          <w:rStyle w:val="Strong"/>
          <w:rFonts w:ascii="Times New Roman" w:hAnsi="Times New Roman" w:cs="Times New Roman"/>
          <w:b w:val="0"/>
          <w:i/>
          <w:iCs/>
          <w:color w:val="000000"/>
          <w:sz w:val="20"/>
          <w:szCs w:val="20"/>
        </w:rPr>
        <w:t>resembles.</w:t>
      </w:r>
    </w:p>
    <w:p w:rsidR="00454B90" w:rsidRPr="00454B90" w:rsidRDefault="00454B90" w:rsidP="00454B90">
      <w:pPr>
        <w:contextualSpacing/>
        <w:rPr>
          <w:rStyle w:val="Strong"/>
          <w:rFonts w:ascii="Times New Roman" w:hAnsi="Times New Roman" w:cs="Times New Roman"/>
          <w:b w:val="0"/>
          <w:i/>
          <w:iCs/>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SONNET   A fourteen-line lyric poem, usually written in iambic pentameter, that has one of several rhyme schemes.</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SPEAKER   The imaginary voice, or persona, assumed by the author of a poem.</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proofErr w:type="gramStart"/>
      <w:r w:rsidRPr="00454B90">
        <w:rPr>
          <w:rStyle w:val="Strong"/>
          <w:rFonts w:ascii="Times New Roman" w:hAnsi="Times New Roman" w:cs="Times New Roman"/>
          <w:b w:val="0"/>
          <w:color w:val="000000"/>
          <w:sz w:val="20"/>
          <w:szCs w:val="20"/>
        </w:rPr>
        <w:t>STANZA   A group of consecutive lines in a poem that form a single unit.</w:t>
      </w:r>
      <w:proofErr w:type="gramEnd"/>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SYMBOL   A person, place, thing, or event that stands both for itself and for something beyond itself.</w:t>
      </w:r>
    </w:p>
    <w:p w:rsidR="00454B90" w:rsidRPr="00454B90" w:rsidRDefault="00454B90" w:rsidP="00454B90">
      <w:pPr>
        <w:contextualSpacing/>
        <w:rPr>
          <w:rStyle w:val="Strong"/>
          <w:rFonts w:ascii="Times New Roman" w:hAnsi="Times New Roman" w:cs="Times New Roman"/>
          <w:b w:val="0"/>
          <w:color w:val="000000"/>
          <w:sz w:val="20"/>
          <w:szCs w:val="20"/>
        </w:rPr>
      </w:pPr>
    </w:p>
    <w:p w:rsidR="00454B90" w:rsidRPr="00454B90" w:rsidRDefault="00454B90" w:rsidP="00454B90">
      <w:pPr>
        <w:contextualSpacing/>
        <w:rPr>
          <w:rFonts w:ascii="Times New Roman" w:hAnsi="Times New Roman" w:cs="Times New Roman"/>
          <w:sz w:val="20"/>
          <w:szCs w:val="20"/>
        </w:rPr>
      </w:pPr>
      <w:r w:rsidRPr="00454B90">
        <w:rPr>
          <w:rStyle w:val="Strong"/>
          <w:rFonts w:ascii="Times New Roman" w:hAnsi="Times New Roman" w:cs="Times New Roman"/>
          <w:b w:val="0"/>
          <w:color w:val="000000"/>
          <w:sz w:val="20"/>
          <w:szCs w:val="20"/>
        </w:rPr>
        <w:t>THEME   The central idea or insight about human experience revealed in a work of literature.</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rPr>
          <w:rFonts w:ascii="Times New Roman" w:hAnsi="Times New Roman" w:cs="Times New Roman"/>
          <w:sz w:val="20"/>
          <w:szCs w:val="20"/>
          <w:u w:val="single"/>
        </w:rPr>
      </w:pPr>
      <w:r w:rsidRPr="00454B90">
        <w:rPr>
          <w:rFonts w:ascii="Times New Roman" w:hAnsi="Times New Roman" w:cs="Times New Roman"/>
          <w:sz w:val="20"/>
          <w:szCs w:val="20"/>
          <w:u w:val="single"/>
        </w:rPr>
        <w:t>Reflections and Satires</w:t>
      </w:r>
      <w:r>
        <w:rPr>
          <w:rFonts w:ascii="Times New Roman" w:hAnsi="Times New Roman" w:cs="Times New Roman"/>
          <w:sz w:val="20"/>
          <w:szCs w:val="20"/>
          <w:u w:val="single"/>
        </w:rPr>
        <w:t xml:space="preserve"> and Essays</w:t>
      </w:r>
      <w:bookmarkStart w:id="1" w:name="_GoBack"/>
      <w:bookmarkEnd w:id="1"/>
      <w:r w:rsidRPr="00454B90">
        <w:rPr>
          <w:rFonts w:ascii="Times New Roman" w:hAnsi="Times New Roman" w:cs="Times New Roman"/>
          <w:sz w:val="20"/>
          <w:szCs w:val="20"/>
          <w:u w:val="single"/>
        </w:rPr>
        <w:t>: Concepts and Vocabulary</w:t>
      </w:r>
    </w:p>
    <w:p w:rsidR="00454B90" w:rsidRPr="00454B90" w:rsidRDefault="00454B90" w:rsidP="00454B90">
      <w:pPr>
        <w:spacing w:after="0" w:line="300" w:lineRule="atLeast"/>
        <w:rPr>
          <w:rFonts w:ascii="Times New Roman" w:eastAsia="Times New Roman" w:hAnsi="Times New Roman" w:cs="Times New Roman"/>
          <w:color w:val="000000"/>
          <w:sz w:val="20"/>
          <w:szCs w:val="20"/>
          <w:shd w:val="clear" w:color="auto" w:fill="FFFFFF"/>
        </w:rPr>
      </w:pPr>
      <w:r w:rsidRPr="00454B90">
        <w:rPr>
          <w:rFonts w:ascii="Times New Roman" w:eastAsia="Times New Roman" w:hAnsi="Times New Roman" w:cs="Times New Roman"/>
          <w:bCs/>
          <w:color w:val="000000"/>
          <w:sz w:val="20"/>
          <w:szCs w:val="20"/>
          <w:shd w:val="clear" w:color="auto" w:fill="FFFFFF"/>
        </w:rPr>
        <w:t>Metaphysical conceits</w:t>
      </w:r>
      <w:r w:rsidRPr="00454B90">
        <w:rPr>
          <w:rFonts w:ascii="Times New Roman" w:eastAsia="Times New Roman" w:hAnsi="Times New Roman" w:cs="Times New Roman"/>
          <w:color w:val="000000"/>
          <w:sz w:val="20"/>
          <w:szCs w:val="20"/>
          <w:shd w:val="clear" w:color="auto" w:fill="FFFFFF"/>
        </w:rPr>
        <w:t> are especially complex and clever figures of speech that make surprising connections between two seemingly dissimilar things; an analytical and psychological investigation of love and life.  In “A Valediction Forbidding Mourning,</w:t>
      </w:r>
      <w:proofErr w:type="gramStart"/>
      <w:r w:rsidRPr="00454B90">
        <w:rPr>
          <w:rFonts w:ascii="Times New Roman" w:eastAsia="Times New Roman" w:hAnsi="Times New Roman" w:cs="Times New Roman"/>
          <w:color w:val="000000"/>
          <w:sz w:val="20"/>
          <w:szCs w:val="20"/>
          <w:shd w:val="clear" w:color="auto" w:fill="FFFFFF"/>
        </w:rPr>
        <w:t>”  Donne</w:t>
      </w:r>
      <w:proofErr w:type="gramEnd"/>
      <w:r w:rsidRPr="00454B90">
        <w:rPr>
          <w:rFonts w:ascii="Times New Roman" w:eastAsia="Times New Roman" w:hAnsi="Times New Roman" w:cs="Times New Roman"/>
          <w:color w:val="000000"/>
          <w:sz w:val="20"/>
          <w:szCs w:val="20"/>
          <w:shd w:val="clear" w:color="auto" w:fill="FFFFFF"/>
        </w:rPr>
        <w:t xml:space="preserve"> uses a compass to discuss the marriage, as well as the North star.  In “Meditation 17,” Donne creates a series of comparisons which build human consciousness and human connectedness through his discussion of the bell, the book, the treasure, and the continent.</w:t>
      </w:r>
    </w:p>
    <w:p w:rsidR="00454B90" w:rsidRPr="00454B90" w:rsidRDefault="00454B90" w:rsidP="00454B90">
      <w:pPr>
        <w:spacing w:after="0" w:line="300" w:lineRule="atLeast"/>
        <w:rPr>
          <w:rFonts w:ascii="Times New Roman" w:eastAsia="Times New Roman" w:hAnsi="Times New Roman" w:cs="Times New Roman"/>
          <w:color w:val="000000"/>
          <w:sz w:val="20"/>
          <w:szCs w:val="20"/>
          <w:shd w:val="clear" w:color="auto" w:fill="FFFFFF"/>
        </w:rPr>
      </w:pPr>
    </w:p>
    <w:p w:rsidR="00454B90" w:rsidRPr="00454B90" w:rsidRDefault="00454B90" w:rsidP="00454B90">
      <w:pPr>
        <w:spacing w:after="0" w:line="300" w:lineRule="atLeast"/>
        <w:rPr>
          <w:rFonts w:ascii="Times New Roman" w:eastAsia="Times New Roman" w:hAnsi="Times New Roman" w:cs="Times New Roman"/>
          <w:color w:val="000000"/>
          <w:sz w:val="20"/>
          <w:szCs w:val="20"/>
          <w:shd w:val="clear" w:color="auto" w:fill="FFFFFF"/>
        </w:rPr>
      </w:pPr>
      <w:proofErr w:type="gramStart"/>
      <w:r w:rsidRPr="00454B90">
        <w:rPr>
          <w:rStyle w:val="Strong"/>
          <w:rFonts w:ascii="Times New Roman" w:hAnsi="Times New Roman" w:cs="Times New Roman"/>
          <w:b w:val="0"/>
          <w:color w:val="000000"/>
          <w:sz w:val="20"/>
          <w:szCs w:val="20"/>
        </w:rPr>
        <w:t>EPIC   A long narrative poem that relates the great deeds of a larger-than-life hero who embodies the values of a particular society.</w:t>
      </w:r>
      <w:proofErr w:type="gramEnd"/>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spacing w:after="0" w:line="300" w:lineRule="atLeast"/>
        <w:rPr>
          <w:rFonts w:ascii="Times New Roman" w:eastAsia="Times New Roman" w:hAnsi="Times New Roman" w:cs="Times New Roman"/>
          <w:color w:val="000000"/>
          <w:sz w:val="20"/>
          <w:szCs w:val="20"/>
          <w:shd w:val="clear" w:color="auto" w:fill="FFFFFF"/>
        </w:rPr>
      </w:pPr>
      <w:r w:rsidRPr="00454B90">
        <w:rPr>
          <w:rFonts w:ascii="Times New Roman" w:eastAsia="Times New Roman" w:hAnsi="Times New Roman" w:cs="Times New Roman"/>
          <w:color w:val="000000"/>
          <w:sz w:val="20"/>
          <w:szCs w:val="20"/>
          <w:shd w:val="clear" w:color="auto" w:fill="FFFFFF"/>
        </w:rPr>
        <w:t>A </w:t>
      </w:r>
      <w:r w:rsidRPr="00454B90">
        <w:rPr>
          <w:rFonts w:ascii="Times New Roman" w:eastAsia="Times New Roman" w:hAnsi="Times New Roman" w:cs="Times New Roman"/>
          <w:bCs/>
          <w:color w:val="000000"/>
          <w:sz w:val="20"/>
          <w:szCs w:val="20"/>
          <w:shd w:val="clear" w:color="auto" w:fill="FFFFFF"/>
        </w:rPr>
        <w:t>mock epic</w:t>
      </w:r>
      <w:r w:rsidRPr="00454B90">
        <w:rPr>
          <w:rFonts w:ascii="Times New Roman" w:eastAsia="Times New Roman" w:hAnsi="Times New Roman" w:cs="Times New Roman"/>
          <w:color w:val="000000"/>
          <w:sz w:val="20"/>
          <w:szCs w:val="20"/>
          <w:shd w:val="clear" w:color="auto" w:fill="FFFFFF"/>
        </w:rPr>
        <w:t xml:space="preserve"> is a comic narrative poem, written in dignified </w:t>
      </w:r>
      <w:proofErr w:type="gramStart"/>
      <w:r w:rsidRPr="00454B90">
        <w:rPr>
          <w:rFonts w:ascii="Times New Roman" w:eastAsia="Times New Roman" w:hAnsi="Times New Roman" w:cs="Times New Roman"/>
          <w:color w:val="000000"/>
          <w:sz w:val="20"/>
          <w:szCs w:val="20"/>
          <w:shd w:val="clear" w:color="auto" w:fill="FFFFFF"/>
        </w:rPr>
        <w:t>language, that</w:t>
      </w:r>
      <w:proofErr w:type="gramEnd"/>
      <w:r w:rsidRPr="00454B90">
        <w:rPr>
          <w:rFonts w:ascii="Times New Roman" w:eastAsia="Times New Roman" w:hAnsi="Times New Roman" w:cs="Times New Roman"/>
          <w:color w:val="000000"/>
          <w:sz w:val="20"/>
          <w:szCs w:val="20"/>
          <w:shd w:val="clear" w:color="auto" w:fill="FFFFFF"/>
        </w:rPr>
        <w:t xml:space="preserve"> parodies the serious epic genre by treating a trivial subject in a lofty, grand manner.  This is seen in Pope’s “The Rape of the Lock,” Voltaire’s </w:t>
      </w:r>
      <w:proofErr w:type="spellStart"/>
      <w:r w:rsidRPr="00454B90">
        <w:rPr>
          <w:rFonts w:ascii="Times New Roman" w:eastAsia="Times New Roman" w:hAnsi="Times New Roman" w:cs="Times New Roman"/>
          <w:i/>
          <w:color w:val="000000"/>
          <w:sz w:val="20"/>
          <w:szCs w:val="20"/>
          <w:shd w:val="clear" w:color="auto" w:fill="FFFFFF"/>
        </w:rPr>
        <w:t>Candide</w:t>
      </w:r>
      <w:proofErr w:type="spellEnd"/>
      <w:r w:rsidRPr="00454B90">
        <w:rPr>
          <w:rFonts w:ascii="Times New Roman" w:eastAsia="Times New Roman" w:hAnsi="Times New Roman" w:cs="Times New Roman"/>
          <w:color w:val="000000"/>
          <w:sz w:val="20"/>
          <w:szCs w:val="20"/>
          <w:shd w:val="clear" w:color="auto" w:fill="FFFFFF"/>
        </w:rPr>
        <w:t xml:space="preserve"> and Cervantes’ </w:t>
      </w:r>
      <w:r w:rsidRPr="00454B90">
        <w:rPr>
          <w:rFonts w:ascii="Times New Roman" w:eastAsia="Times New Roman" w:hAnsi="Times New Roman" w:cs="Times New Roman"/>
          <w:i/>
          <w:color w:val="000000"/>
          <w:sz w:val="20"/>
          <w:szCs w:val="20"/>
          <w:shd w:val="clear" w:color="auto" w:fill="FFFFFF"/>
        </w:rPr>
        <w:t>Don Quixote</w:t>
      </w:r>
      <w:r w:rsidRPr="00454B90">
        <w:rPr>
          <w:rFonts w:ascii="Times New Roman" w:eastAsia="Times New Roman" w:hAnsi="Times New Roman" w:cs="Times New Roman"/>
          <w:color w:val="000000"/>
          <w:sz w:val="20"/>
          <w:szCs w:val="20"/>
          <w:shd w:val="clear" w:color="auto" w:fill="FFFFFF"/>
        </w:rPr>
        <w:t>.</w:t>
      </w:r>
    </w:p>
    <w:p w:rsidR="00454B90" w:rsidRPr="00454B90" w:rsidRDefault="00454B90" w:rsidP="00454B90">
      <w:pPr>
        <w:spacing w:after="0" w:line="300" w:lineRule="atLeast"/>
        <w:rPr>
          <w:rFonts w:ascii="Times New Roman" w:eastAsia="Times New Roman" w:hAnsi="Times New Roman" w:cs="Times New Roman"/>
          <w:color w:val="000000"/>
          <w:sz w:val="20"/>
          <w:szCs w:val="20"/>
          <w:shd w:val="clear" w:color="auto" w:fill="FFFFFF"/>
        </w:rPr>
      </w:pPr>
    </w:p>
    <w:p w:rsidR="00454B90" w:rsidRPr="00454B90" w:rsidRDefault="00454B90" w:rsidP="00454B90">
      <w:pPr>
        <w:spacing w:line="300" w:lineRule="atLeast"/>
        <w:rPr>
          <w:rFonts w:ascii="Times New Roman" w:eastAsia="Times New Roman" w:hAnsi="Times New Roman" w:cs="Times New Roman"/>
          <w:color w:val="000000"/>
          <w:sz w:val="20"/>
          <w:szCs w:val="20"/>
        </w:rPr>
      </w:pPr>
      <w:r w:rsidRPr="00454B90">
        <w:rPr>
          <w:rFonts w:ascii="Times New Roman" w:hAnsi="Times New Roman" w:cs="Times New Roman"/>
          <w:color w:val="000000"/>
          <w:sz w:val="20"/>
          <w:szCs w:val="20"/>
          <w:shd w:val="clear" w:color="auto" w:fill="FFFFFF"/>
        </w:rPr>
        <w:t>A</w:t>
      </w:r>
      <w:r w:rsidRPr="00454B90">
        <w:rPr>
          <w:rStyle w:val="apple-converted-space"/>
          <w:rFonts w:ascii="Times New Roman" w:hAnsi="Times New Roman" w:cs="Times New Roman"/>
          <w:color w:val="000000"/>
          <w:sz w:val="20"/>
          <w:szCs w:val="20"/>
          <w:shd w:val="clear" w:color="auto" w:fill="FFFFFF"/>
        </w:rPr>
        <w:t> </w:t>
      </w:r>
      <w:r w:rsidRPr="00454B90">
        <w:rPr>
          <w:rStyle w:val="Strong"/>
          <w:rFonts w:ascii="Times New Roman" w:hAnsi="Times New Roman" w:cs="Times New Roman"/>
          <w:b w:val="0"/>
          <w:color w:val="000000"/>
          <w:sz w:val="20"/>
          <w:szCs w:val="20"/>
          <w:shd w:val="clear" w:color="auto" w:fill="FFFFFF"/>
        </w:rPr>
        <w:t>satire</w:t>
      </w:r>
      <w:r w:rsidRPr="00454B90">
        <w:rPr>
          <w:rStyle w:val="apple-converted-space"/>
          <w:rFonts w:ascii="Times New Roman" w:hAnsi="Times New Roman" w:cs="Times New Roman"/>
          <w:color w:val="000000"/>
          <w:sz w:val="20"/>
          <w:szCs w:val="20"/>
          <w:shd w:val="clear" w:color="auto" w:fill="FFFFFF"/>
        </w:rPr>
        <w:t> </w:t>
      </w:r>
      <w:r w:rsidRPr="00454B90">
        <w:rPr>
          <w:rFonts w:ascii="Times New Roman" w:hAnsi="Times New Roman" w:cs="Times New Roman"/>
          <w:color w:val="000000"/>
          <w:sz w:val="20"/>
          <w:szCs w:val="20"/>
          <w:shd w:val="clear" w:color="auto" w:fill="FFFFFF"/>
        </w:rPr>
        <w:t xml:space="preserve">is any piece of writing designed to make its readers feel critical—of themselves, of their fellow human beings, of their society.  Some are humorous, while others intend to use humor to portray their indignation and their anger at human vices and crimes.  It is one of the oldest literary forms, with formal satire existing in Greek and Roman literature. </w:t>
      </w:r>
      <w:r w:rsidRPr="00454B90">
        <w:rPr>
          <w:rFonts w:ascii="Times New Roman" w:eastAsia="Times New Roman" w:hAnsi="Times New Roman" w:cs="Times New Roman"/>
          <w:color w:val="000000"/>
          <w:sz w:val="20"/>
          <w:szCs w:val="20"/>
        </w:rPr>
        <w:t xml:space="preserve">François-Marie </w:t>
      </w:r>
      <w:proofErr w:type="spellStart"/>
      <w:r w:rsidRPr="00454B90">
        <w:rPr>
          <w:rFonts w:ascii="Times New Roman" w:eastAsia="Times New Roman" w:hAnsi="Times New Roman" w:cs="Times New Roman"/>
          <w:color w:val="000000"/>
          <w:sz w:val="20"/>
          <w:szCs w:val="20"/>
        </w:rPr>
        <w:t>Arouet</w:t>
      </w:r>
      <w:proofErr w:type="spellEnd"/>
      <w:r w:rsidRPr="00454B90">
        <w:rPr>
          <w:rFonts w:ascii="Times New Roman" w:eastAsia="Times New Roman" w:hAnsi="Times New Roman" w:cs="Times New Roman"/>
          <w:color w:val="000000"/>
          <w:sz w:val="20"/>
          <w:szCs w:val="20"/>
        </w:rPr>
        <w:t>, better known by his pen name, Voltaire, is remembered chiefly for his lifelong fight against injustice. As a satirist, philosopher, historian, dramatist, and poet, Voltaire continually criticized the wastefulness of war, the intolerance of organized religion, and indifference to the plight of the poor.</w:t>
      </w:r>
      <w:r w:rsidRPr="00454B90">
        <w:rPr>
          <w:rFonts w:ascii="Times New Roman" w:eastAsia="Times New Roman" w:hAnsi="Times New Roman" w:cs="Times New Roman"/>
          <w:color w:val="000000"/>
          <w:sz w:val="20"/>
          <w:szCs w:val="20"/>
        </w:rPr>
        <w:t xml:space="preserve">  He used exaggeration, understatement, warped logic, improbable situations and ridiculous names in his satire.</w:t>
      </w:r>
    </w:p>
    <w:p w:rsidR="00454B90" w:rsidRPr="00454B90" w:rsidRDefault="00454B90" w:rsidP="00454B90">
      <w:pPr>
        <w:spacing w:line="300" w:lineRule="atLeast"/>
        <w:rPr>
          <w:rFonts w:ascii="Times New Roman" w:hAnsi="Times New Roman" w:cs="Times New Roman"/>
          <w:color w:val="000000"/>
          <w:sz w:val="20"/>
          <w:szCs w:val="20"/>
          <w:shd w:val="clear" w:color="auto" w:fill="FFFFFF"/>
        </w:rPr>
      </w:pPr>
      <w:r w:rsidRPr="00454B90">
        <w:rPr>
          <w:rFonts w:ascii="Times New Roman" w:hAnsi="Times New Roman" w:cs="Times New Roman"/>
          <w:color w:val="000000"/>
          <w:sz w:val="20"/>
          <w:szCs w:val="20"/>
          <w:shd w:val="clear" w:color="auto" w:fill="FFFFFF"/>
        </w:rPr>
        <w:lastRenderedPageBreak/>
        <w:t xml:space="preserve">Parody is a mocking imitation of a writer’s style or the style of a particular genre. Pope’s “The Rape of the Lock” parodies the epic style.  Cervantes’ </w:t>
      </w:r>
      <w:r w:rsidRPr="00454B90">
        <w:rPr>
          <w:rFonts w:ascii="Times New Roman" w:hAnsi="Times New Roman" w:cs="Times New Roman"/>
          <w:i/>
          <w:color w:val="000000"/>
          <w:sz w:val="20"/>
          <w:szCs w:val="20"/>
          <w:shd w:val="clear" w:color="auto" w:fill="FFFFFF"/>
        </w:rPr>
        <w:t>Don Quixote</w:t>
      </w:r>
      <w:r w:rsidRPr="00454B90">
        <w:rPr>
          <w:rFonts w:ascii="Times New Roman" w:hAnsi="Times New Roman" w:cs="Times New Roman"/>
          <w:color w:val="000000"/>
          <w:sz w:val="20"/>
          <w:szCs w:val="20"/>
          <w:shd w:val="clear" w:color="auto" w:fill="FFFFFF"/>
        </w:rPr>
        <w:t xml:space="preserve"> mocks chivalric romances.  </w:t>
      </w:r>
    </w:p>
    <w:p w:rsidR="00454B90" w:rsidRPr="00454B90" w:rsidRDefault="00454B90" w:rsidP="00454B90">
      <w:pPr>
        <w:spacing w:line="300" w:lineRule="atLeast"/>
        <w:rPr>
          <w:rStyle w:val="Strong"/>
          <w:rFonts w:ascii="Times New Roman" w:hAnsi="Times New Roman" w:cs="Times New Roman"/>
          <w:b w:val="0"/>
          <w:color w:val="000000"/>
          <w:sz w:val="20"/>
          <w:szCs w:val="20"/>
        </w:rPr>
      </w:pPr>
      <w:r w:rsidRPr="00454B90">
        <w:rPr>
          <w:rStyle w:val="Strong"/>
          <w:rFonts w:ascii="Times New Roman" w:hAnsi="Times New Roman" w:cs="Times New Roman"/>
          <w:b w:val="0"/>
          <w:color w:val="000000"/>
          <w:sz w:val="20"/>
          <w:szCs w:val="20"/>
        </w:rPr>
        <w:t xml:space="preserve">FOIL   A character </w:t>
      </w:r>
      <w:proofErr w:type="gramStart"/>
      <w:r w:rsidRPr="00454B90">
        <w:rPr>
          <w:rStyle w:val="Strong"/>
          <w:rFonts w:ascii="Times New Roman" w:hAnsi="Times New Roman" w:cs="Times New Roman"/>
          <w:b w:val="0"/>
          <w:color w:val="000000"/>
          <w:sz w:val="20"/>
          <w:szCs w:val="20"/>
        </w:rPr>
        <w:t>who</w:t>
      </w:r>
      <w:proofErr w:type="gramEnd"/>
      <w:r w:rsidRPr="00454B90">
        <w:rPr>
          <w:rStyle w:val="Strong"/>
          <w:rFonts w:ascii="Times New Roman" w:hAnsi="Times New Roman" w:cs="Times New Roman"/>
          <w:b w:val="0"/>
          <w:color w:val="000000"/>
          <w:sz w:val="20"/>
          <w:szCs w:val="20"/>
        </w:rPr>
        <w:t xml:space="preserve"> sets off another character by strong contrast.</w:t>
      </w:r>
    </w:p>
    <w:p w:rsidR="00454B90" w:rsidRPr="00454B90" w:rsidRDefault="00454B90" w:rsidP="00454B90">
      <w:pPr>
        <w:spacing w:after="0" w:line="300" w:lineRule="atLeast"/>
        <w:rPr>
          <w:rFonts w:ascii="Times New Roman" w:eastAsia="Times New Roman" w:hAnsi="Times New Roman" w:cs="Times New Roman"/>
          <w:color w:val="000000"/>
          <w:sz w:val="20"/>
          <w:szCs w:val="20"/>
        </w:rPr>
      </w:pPr>
      <w:r w:rsidRPr="00454B90">
        <w:rPr>
          <w:rFonts w:ascii="Times New Roman" w:eastAsia="Times New Roman" w:hAnsi="Times New Roman" w:cs="Times New Roman"/>
          <w:bCs/>
          <w:color w:val="000000"/>
          <w:sz w:val="20"/>
          <w:szCs w:val="20"/>
        </w:rPr>
        <w:t>IRONY   A contrast or discrepancy between expectation and reality—between what is said and what is really meant, between what is expected and what really happens, or between what appears to be true and what really is true.</w:t>
      </w:r>
      <w:r w:rsidRPr="00454B90">
        <w:rPr>
          <w:rFonts w:ascii="Times New Roman" w:eastAsia="Times New Roman" w:hAnsi="Times New Roman" w:cs="Times New Roman"/>
          <w:color w:val="000000"/>
          <w:sz w:val="20"/>
          <w:szCs w:val="20"/>
        </w:rPr>
        <w:t xml:space="preserve"> </w:t>
      </w:r>
    </w:p>
    <w:p w:rsidR="00454B90" w:rsidRPr="00454B90" w:rsidRDefault="00454B90" w:rsidP="00454B90">
      <w:pPr>
        <w:spacing w:after="0" w:line="300" w:lineRule="atLeast"/>
        <w:rPr>
          <w:rFonts w:ascii="Times New Roman" w:eastAsia="Times New Roman" w:hAnsi="Times New Roman" w:cs="Times New Roman"/>
          <w:bCs/>
          <w:color w:val="000000"/>
          <w:sz w:val="20"/>
          <w:szCs w:val="20"/>
        </w:rPr>
      </w:pPr>
      <w:bookmarkStart w:id="2" w:name="_8_nav"/>
      <w:bookmarkEnd w:id="2"/>
    </w:p>
    <w:p w:rsidR="00454B90" w:rsidRPr="00454B90" w:rsidRDefault="00454B90" w:rsidP="00454B90">
      <w:pPr>
        <w:spacing w:after="0" w:line="300" w:lineRule="atLeast"/>
        <w:rPr>
          <w:rFonts w:ascii="Times New Roman" w:eastAsia="Times New Roman" w:hAnsi="Times New Roman" w:cs="Times New Roman"/>
          <w:color w:val="000000"/>
          <w:sz w:val="20"/>
          <w:szCs w:val="20"/>
        </w:rPr>
      </w:pPr>
      <w:r w:rsidRPr="00454B90">
        <w:rPr>
          <w:rFonts w:ascii="Times New Roman" w:eastAsia="Times New Roman" w:hAnsi="Times New Roman" w:cs="Times New Roman"/>
          <w:bCs/>
          <w:color w:val="000000"/>
          <w:sz w:val="20"/>
          <w:szCs w:val="20"/>
        </w:rPr>
        <w:t>Verbal irony</w:t>
      </w:r>
      <w:r w:rsidRPr="00454B90">
        <w:rPr>
          <w:rFonts w:ascii="Times New Roman" w:eastAsia="Times New Roman" w:hAnsi="Times New Roman" w:cs="Times New Roman"/>
          <w:color w:val="000000"/>
          <w:sz w:val="20"/>
          <w:szCs w:val="20"/>
        </w:rPr>
        <w:t xml:space="preserve"> occurs when a writer or speaker says one thing but really means something quite different—often the opposite of what he or she has said. If you tell your friend that you “just love being kept waiting in the rain,” you are using verbal irony.</w:t>
      </w:r>
    </w:p>
    <w:p w:rsidR="00454B90" w:rsidRPr="00454B90" w:rsidRDefault="00454B90" w:rsidP="00454B90">
      <w:pPr>
        <w:spacing w:line="300" w:lineRule="atLeast"/>
        <w:rPr>
          <w:rFonts w:ascii="Times New Roman" w:hAnsi="Times New Roman" w:cs="Times New Roman"/>
          <w:color w:val="000000"/>
          <w:sz w:val="20"/>
          <w:szCs w:val="20"/>
        </w:rPr>
      </w:pPr>
      <w:r w:rsidRPr="00454B90">
        <w:rPr>
          <w:rStyle w:val="Strong"/>
          <w:rFonts w:ascii="Times New Roman" w:hAnsi="Times New Roman" w:cs="Times New Roman"/>
          <w:b w:val="0"/>
          <w:color w:val="000000"/>
          <w:sz w:val="20"/>
          <w:szCs w:val="20"/>
        </w:rPr>
        <w:t>Situational irony</w:t>
      </w:r>
      <w:r w:rsidRPr="00454B90">
        <w:rPr>
          <w:rFonts w:ascii="Times New Roman" w:hAnsi="Times New Roman" w:cs="Times New Roman"/>
          <w:color w:val="000000"/>
          <w:sz w:val="20"/>
          <w:szCs w:val="20"/>
        </w:rPr>
        <w:t xml:space="preserve"> occurs when what actually happens is the opposite of what is expected or appropriate.</w:t>
      </w:r>
    </w:p>
    <w:p w:rsidR="00454B90" w:rsidRPr="00454B90" w:rsidRDefault="00454B90" w:rsidP="00454B90">
      <w:pPr>
        <w:spacing w:line="300" w:lineRule="atLeast"/>
        <w:rPr>
          <w:rFonts w:ascii="Times New Roman" w:hAnsi="Times New Roman" w:cs="Times New Roman"/>
          <w:color w:val="000000"/>
          <w:sz w:val="20"/>
          <w:szCs w:val="20"/>
        </w:rPr>
      </w:pPr>
      <w:r w:rsidRPr="00454B90">
        <w:rPr>
          <w:rStyle w:val="Strong"/>
          <w:rFonts w:ascii="Times New Roman" w:hAnsi="Times New Roman" w:cs="Times New Roman"/>
          <w:b w:val="0"/>
          <w:color w:val="000000"/>
          <w:sz w:val="20"/>
          <w:szCs w:val="20"/>
        </w:rPr>
        <w:t>Dramatic irony</w:t>
      </w:r>
      <w:r w:rsidRPr="00454B90">
        <w:rPr>
          <w:rFonts w:ascii="Times New Roman" w:hAnsi="Times New Roman" w:cs="Times New Roman"/>
          <w:color w:val="000000"/>
          <w:sz w:val="20"/>
          <w:szCs w:val="20"/>
        </w:rPr>
        <w:t xml:space="preserve"> occurs when the audience or the reader knows something important that a character in a play or story does not know.</w:t>
      </w:r>
    </w:p>
    <w:p w:rsidR="00454B90" w:rsidRPr="00454B90" w:rsidRDefault="00454B90" w:rsidP="00454B90">
      <w:pPr>
        <w:spacing w:line="300" w:lineRule="atLeast"/>
        <w:rPr>
          <w:rFonts w:ascii="Times New Roman" w:hAnsi="Times New Roman" w:cs="Times New Roman"/>
          <w:color w:val="000000"/>
          <w:sz w:val="20"/>
          <w:szCs w:val="20"/>
        </w:rPr>
      </w:pPr>
      <w:r w:rsidRPr="00454B90">
        <w:rPr>
          <w:rStyle w:val="Strong"/>
          <w:rFonts w:ascii="Times New Roman" w:hAnsi="Times New Roman" w:cs="Times New Roman"/>
          <w:b w:val="0"/>
          <w:color w:val="000000"/>
          <w:sz w:val="20"/>
          <w:szCs w:val="20"/>
        </w:rPr>
        <w:t>TONE   The attitude a writer takes toward the reader, a subject, or a character.</w:t>
      </w:r>
      <w:r w:rsidRPr="00454B90">
        <w:rPr>
          <w:rFonts w:ascii="Times New Roman" w:hAnsi="Times New Roman" w:cs="Times New Roman"/>
          <w:color w:val="000000"/>
          <w:sz w:val="20"/>
          <w:szCs w:val="20"/>
        </w:rPr>
        <w:t xml:space="preserve"> Tone is conveyed through the writer’s choice of words and details.</w:t>
      </w:r>
    </w:p>
    <w:p w:rsidR="00454B90" w:rsidRPr="00454B90" w:rsidRDefault="00454B90" w:rsidP="00454B90">
      <w:pPr>
        <w:rPr>
          <w:rFonts w:ascii="Times New Roman" w:hAnsi="Times New Roman" w:cs="Times New Roman"/>
          <w:sz w:val="20"/>
          <w:szCs w:val="20"/>
        </w:rPr>
      </w:pPr>
      <w:r w:rsidRPr="00454B90">
        <w:rPr>
          <w:rFonts w:ascii="Times New Roman" w:hAnsi="Times New Roman" w:cs="Times New Roman"/>
          <w:color w:val="000000"/>
          <w:sz w:val="20"/>
          <w:szCs w:val="20"/>
        </w:rPr>
        <w:t xml:space="preserve">Hyperbole/Exaggerations: </w:t>
      </w:r>
      <w:r w:rsidRPr="00454B90">
        <w:rPr>
          <w:rStyle w:val="Strong"/>
          <w:rFonts w:ascii="Times New Roman" w:hAnsi="Times New Roman" w:cs="Times New Roman"/>
          <w:b w:val="0"/>
          <w:color w:val="000000"/>
          <w:sz w:val="20"/>
          <w:szCs w:val="20"/>
        </w:rPr>
        <w:t>A figure of speech that uses exaggeration to express strong emotion or create a comic effect.</w:t>
      </w:r>
    </w:p>
    <w:p w:rsidR="00454B90" w:rsidRPr="00454B90" w:rsidRDefault="00454B90" w:rsidP="00454B90">
      <w:pPr>
        <w:spacing w:line="300" w:lineRule="atLeast"/>
        <w:rPr>
          <w:rStyle w:val="Strong"/>
          <w:rFonts w:ascii="Times New Roman" w:hAnsi="Times New Roman" w:cs="Times New Roman"/>
          <w:b w:val="0"/>
          <w:color w:val="000000"/>
          <w:sz w:val="20"/>
          <w:szCs w:val="20"/>
        </w:rPr>
      </w:pPr>
      <w:r w:rsidRPr="00454B90">
        <w:rPr>
          <w:rFonts w:ascii="Times New Roman" w:hAnsi="Times New Roman" w:cs="Times New Roman"/>
          <w:color w:val="000000"/>
          <w:sz w:val="20"/>
          <w:szCs w:val="20"/>
        </w:rPr>
        <w:t xml:space="preserve">Understatement: </w:t>
      </w:r>
      <w:r w:rsidRPr="00454B90">
        <w:rPr>
          <w:rStyle w:val="Strong"/>
          <w:rFonts w:ascii="Times New Roman" w:hAnsi="Times New Roman" w:cs="Times New Roman"/>
          <w:b w:val="0"/>
          <w:color w:val="000000"/>
          <w:sz w:val="20"/>
          <w:szCs w:val="20"/>
        </w:rPr>
        <w:t>A figure of speech that consists of saying less than what is really meant or saying something with less force than is appropriate.</w:t>
      </w:r>
    </w:p>
    <w:p w:rsidR="00454B90" w:rsidRPr="00454B90" w:rsidRDefault="00454B90" w:rsidP="00454B90">
      <w:pPr>
        <w:spacing w:line="300" w:lineRule="atLeast"/>
        <w:rPr>
          <w:rFonts w:ascii="Times New Roman" w:hAnsi="Times New Roman" w:cs="Times New Roman"/>
          <w:color w:val="000000"/>
          <w:sz w:val="20"/>
          <w:szCs w:val="20"/>
        </w:rPr>
      </w:pPr>
      <w:r w:rsidRPr="00454B90">
        <w:rPr>
          <w:rStyle w:val="Strong"/>
          <w:rFonts w:ascii="Times New Roman" w:hAnsi="Times New Roman" w:cs="Times New Roman"/>
          <w:b w:val="0"/>
          <w:color w:val="000000"/>
          <w:sz w:val="20"/>
          <w:szCs w:val="20"/>
        </w:rPr>
        <w:t>WIT    A quality of speech or writing that combines verbal cleverness with keen perception, especially of the incongruous.</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Rhetorical Question: asks a question for which an answer is not expected</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Argument by Analogy: writer points out a parallel between two subjects or situations in order to make a point</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Historical allusion: writer cites a person, a place, or an event from history that related to the topic at hand</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Repetition or restatement: writer repeats the main idea in different ways</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Counterargument: writer anticipates the audience’s objections or concerns and openly addresses them</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Appeal to authority: writer cites the opinions of experts on the subject</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Illustrative anecdote or example: writer uses a brief story or cites a particular case in order to support his or her point.</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Tone: attitude a writer takes toward the reader or toward his or her topic</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Connotations: use of words w</w:t>
      </w:r>
      <w:r w:rsidRPr="00454B90">
        <w:rPr>
          <w:rFonts w:ascii="Times New Roman" w:hAnsi="Times New Roman" w:cs="Times New Roman"/>
          <w:sz w:val="20"/>
          <w:szCs w:val="20"/>
        </w:rPr>
        <w:t>hich has associated and emotions that have come to be attached to a word through usage</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Persuasive Argument: state a position, clarify position, offer supporting argument and conclude by restating the position or make recommendations or judgments based upon it.</w:t>
      </w:r>
    </w:p>
    <w:p w:rsidR="00454B90" w:rsidRPr="00454B90" w:rsidRDefault="00454B90" w:rsidP="00454B90">
      <w:pPr>
        <w:spacing w:after="0" w:line="300" w:lineRule="atLeast"/>
        <w:rPr>
          <w:rFonts w:ascii="Times New Roman" w:eastAsia="Times New Roman" w:hAnsi="Times New Roman" w:cs="Times New Roman"/>
          <w:color w:val="000000"/>
          <w:sz w:val="20"/>
          <w:szCs w:val="20"/>
        </w:rPr>
      </w:pPr>
      <w:r w:rsidRPr="00454B90">
        <w:rPr>
          <w:rFonts w:ascii="Times New Roman" w:eastAsia="Times New Roman" w:hAnsi="Times New Roman" w:cs="Times New Roman"/>
          <w:bCs/>
          <w:color w:val="000000"/>
          <w:sz w:val="20"/>
          <w:szCs w:val="20"/>
        </w:rPr>
        <w:t>ANECDOTE   A brief and sometimes witty story that focuses on a single interesting incident or event, often in order to make a point or teach a moral lesson.</w:t>
      </w:r>
      <w:r w:rsidRPr="00454B90">
        <w:rPr>
          <w:rFonts w:ascii="Times New Roman" w:eastAsia="Times New Roman" w:hAnsi="Times New Roman" w:cs="Times New Roman"/>
          <w:color w:val="000000"/>
          <w:sz w:val="20"/>
          <w:szCs w:val="20"/>
        </w:rPr>
        <w:t xml:space="preserve"> Sometimes an anecdote reveals the character of a famous person. Taoists, Zen Buddhists, and Sufis, among others, use anecdotes to convey indirectly the teachings of their philosophies.</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Fonts w:ascii="Times New Roman" w:hAnsi="Times New Roman" w:cs="Times New Roman"/>
          <w:sz w:val="20"/>
          <w:szCs w:val="20"/>
          <w:u w:val="single"/>
        </w:rPr>
      </w:pPr>
      <w:r w:rsidRPr="00454B90">
        <w:rPr>
          <w:rFonts w:ascii="Times New Roman" w:hAnsi="Times New Roman" w:cs="Times New Roman"/>
          <w:sz w:val="20"/>
          <w:szCs w:val="20"/>
          <w:u w:val="single"/>
        </w:rPr>
        <w:t>Of Studies</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Discourse: speech</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Affectation: artificial behavior designed to impress others</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lastRenderedPageBreak/>
        <w:t>Diligence: care, carefulness</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Impediment: obstacle, stumbling block</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Parallelism (parallel structure): repetition of words, phrases, or sentences that have a similar grammatical structure.</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Paradox:  a seeming contradiction that can be true</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Axioms: adages which contain nuggets of wisdom; do not argue or explain but merely make positive statements (i.e. affirm a belief)</w:t>
      </w:r>
    </w:p>
    <w:p w:rsidR="00454B90" w:rsidRPr="00454B90" w:rsidRDefault="00454B90" w:rsidP="00454B90">
      <w:pPr>
        <w:contextualSpacing/>
        <w:rPr>
          <w:rFonts w:ascii="Times New Roman" w:hAnsi="Times New Roman" w:cs="Times New Roman"/>
          <w:sz w:val="20"/>
          <w:szCs w:val="20"/>
        </w:rPr>
      </w:pPr>
    </w:p>
    <w:p w:rsidR="00454B90" w:rsidRPr="00454B90" w:rsidRDefault="00454B90" w:rsidP="00454B90">
      <w:pPr>
        <w:contextualSpacing/>
        <w:rPr>
          <w:rFonts w:ascii="Times New Roman" w:hAnsi="Times New Roman" w:cs="Times New Roman"/>
          <w:sz w:val="20"/>
          <w:szCs w:val="20"/>
          <w:u w:val="single"/>
        </w:rPr>
      </w:pPr>
      <w:r w:rsidRPr="00454B90">
        <w:rPr>
          <w:rFonts w:ascii="Times New Roman" w:hAnsi="Times New Roman" w:cs="Times New Roman"/>
          <w:sz w:val="20"/>
          <w:szCs w:val="20"/>
          <w:u w:val="single"/>
        </w:rPr>
        <w:t>Pope’s Heroic Couplets</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Antithesis: parallel structure to present a balanced contrast (Give me liberty or Give me Death)</w:t>
      </w:r>
    </w:p>
    <w:p w:rsidR="00454B90" w:rsidRPr="00454B90" w:rsidRDefault="00454B90" w:rsidP="00454B90">
      <w:pPr>
        <w:contextualSpacing/>
        <w:rPr>
          <w:rFonts w:ascii="Times New Roman" w:hAnsi="Times New Roman" w:cs="Times New Roman"/>
          <w:sz w:val="20"/>
          <w:szCs w:val="20"/>
        </w:rPr>
      </w:pPr>
      <w:r w:rsidRPr="00454B90">
        <w:rPr>
          <w:rFonts w:ascii="Times New Roman" w:hAnsi="Times New Roman" w:cs="Times New Roman"/>
          <w:sz w:val="20"/>
          <w:szCs w:val="20"/>
        </w:rPr>
        <w:t>Heroic Couplets: two rhyming lines of iambic pentameter</w:t>
      </w:r>
    </w:p>
    <w:p w:rsidR="00454B90" w:rsidRPr="00454B90" w:rsidRDefault="00454B90" w:rsidP="00454B90">
      <w:pPr>
        <w:contextualSpacing/>
        <w:rPr>
          <w:rStyle w:val="Strong"/>
          <w:rFonts w:ascii="Times New Roman" w:hAnsi="Times New Roman" w:cs="Times New Roman"/>
          <w:b w:val="0"/>
          <w:color w:val="000000"/>
          <w:sz w:val="20"/>
          <w:szCs w:val="20"/>
        </w:rPr>
      </w:pPr>
      <w:proofErr w:type="gramStart"/>
      <w:r w:rsidRPr="00454B90">
        <w:rPr>
          <w:rStyle w:val="Strong"/>
          <w:rFonts w:ascii="Times New Roman" w:hAnsi="Times New Roman" w:cs="Times New Roman"/>
          <w:b w:val="0"/>
          <w:color w:val="000000"/>
          <w:sz w:val="20"/>
          <w:szCs w:val="20"/>
        </w:rPr>
        <w:t>APHORISM   A concise, sometimes witty saying that expresses a principle, truth, or observation about life.</w:t>
      </w:r>
      <w:proofErr w:type="gramEnd"/>
    </w:p>
    <w:p w:rsidR="00454B90" w:rsidRPr="00454B90" w:rsidRDefault="00454B90" w:rsidP="00454B90">
      <w:pPr>
        <w:contextualSpacing/>
        <w:rPr>
          <w:rFonts w:ascii="Times New Roman" w:hAnsi="Times New Roman" w:cs="Times New Roman"/>
          <w:sz w:val="20"/>
          <w:szCs w:val="20"/>
        </w:rPr>
      </w:pPr>
    </w:p>
    <w:p w:rsidR="00A6304B" w:rsidRPr="00454B90" w:rsidRDefault="00A6304B">
      <w:pPr>
        <w:rPr>
          <w:rFonts w:ascii="Times New Roman" w:hAnsi="Times New Roman" w:cs="Times New Roman"/>
          <w:sz w:val="20"/>
          <w:szCs w:val="20"/>
        </w:rPr>
      </w:pPr>
    </w:p>
    <w:sectPr w:rsidR="00A6304B" w:rsidRPr="0045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90"/>
    <w:rsid w:val="00454B90"/>
    <w:rsid w:val="00A6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9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B90"/>
    <w:rPr>
      <w:b/>
      <w:bCs/>
    </w:rPr>
  </w:style>
  <w:style w:type="character" w:customStyle="1" w:styleId="apple-converted-space">
    <w:name w:val="apple-converted-space"/>
    <w:basedOn w:val="DefaultParagraphFont"/>
    <w:rsid w:val="00454B90"/>
  </w:style>
  <w:style w:type="table" w:styleId="TableGrid">
    <w:name w:val="Table Grid"/>
    <w:basedOn w:val="TableNormal"/>
    <w:uiPriority w:val="59"/>
    <w:rsid w:val="0045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54B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9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B90"/>
    <w:rPr>
      <w:b/>
      <w:bCs/>
    </w:rPr>
  </w:style>
  <w:style w:type="character" w:customStyle="1" w:styleId="apple-converted-space">
    <w:name w:val="apple-converted-space"/>
    <w:basedOn w:val="DefaultParagraphFont"/>
    <w:rsid w:val="00454B90"/>
  </w:style>
  <w:style w:type="table" w:styleId="TableGrid">
    <w:name w:val="Table Grid"/>
    <w:basedOn w:val="TableNormal"/>
    <w:uiPriority w:val="59"/>
    <w:rsid w:val="0045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54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2685">
      <w:bodyDiv w:val="1"/>
      <w:marLeft w:val="0"/>
      <w:marRight w:val="0"/>
      <w:marTop w:val="0"/>
      <w:marBottom w:val="0"/>
      <w:divBdr>
        <w:top w:val="none" w:sz="0" w:space="0" w:color="auto"/>
        <w:left w:val="none" w:sz="0" w:space="0" w:color="auto"/>
        <w:bottom w:val="none" w:sz="0" w:space="0" w:color="auto"/>
        <w:right w:val="none" w:sz="0" w:space="0" w:color="auto"/>
      </w:divBdr>
      <w:divsChild>
        <w:div w:id="1843351733">
          <w:marLeft w:val="0"/>
          <w:marRight w:val="0"/>
          <w:marTop w:val="300"/>
          <w:marBottom w:val="0"/>
          <w:divBdr>
            <w:top w:val="none" w:sz="0" w:space="0" w:color="auto"/>
            <w:left w:val="none" w:sz="0" w:space="0" w:color="auto"/>
            <w:bottom w:val="none" w:sz="0" w:space="0" w:color="auto"/>
            <w:right w:val="none" w:sz="0" w:space="0" w:color="auto"/>
          </w:divBdr>
        </w:div>
      </w:divsChild>
    </w:div>
    <w:div w:id="863252284">
      <w:bodyDiv w:val="1"/>
      <w:marLeft w:val="0"/>
      <w:marRight w:val="0"/>
      <w:marTop w:val="0"/>
      <w:marBottom w:val="0"/>
      <w:divBdr>
        <w:top w:val="none" w:sz="0" w:space="0" w:color="auto"/>
        <w:left w:val="none" w:sz="0" w:space="0" w:color="auto"/>
        <w:bottom w:val="none" w:sz="0" w:space="0" w:color="auto"/>
        <w:right w:val="none" w:sz="0" w:space="0" w:color="auto"/>
      </w:divBdr>
      <w:divsChild>
        <w:div w:id="1404529790">
          <w:marLeft w:val="0"/>
          <w:marRight w:val="0"/>
          <w:marTop w:val="300"/>
          <w:marBottom w:val="0"/>
          <w:divBdr>
            <w:top w:val="none" w:sz="0" w:space="0" w:color="auto"/>
            <w:left w:val="none" w:sz="0" w:space="0" w:color="auto"/>
            <w:bottom w:val="none" w:sz="0" w:space="0" w:color="auto"/>
            <w:right w:val="none" w:sz="0" w:space="0" w:color="auto"/>
          </w:divBdr>
        </w:div>
      </w:divsChild>
    </w:div>
    <w:div w:id="1104306776">
      <w:bodyDiv w:val="1"/>
      <w:marLeft w:val="0"/>
      <w:marRight w:val="0"/>
      <w:marTop w:val="0"/>
      <w:marBottom w:val="0"/>
      <w:divBdr>
        <w:top w:val="none" w:sz="0" w:space="0" w:color="auto"/>
        <w:left w:val="none" w:sz="0" w:space="0" w:color="auto"/>
        <w:bottom w:val="none" w:sz="0" w:space="0" w:color="auto"/>
        <w:right w:val="none" w:sz="0" w:space="0" w:color="auto"/>
      </w:divBdr>
      <w:divsChild>
        <w:div w:id="1320386074">
          <w:marLeft w:val="0"/>
          <w:marRight w:val="0"/>
          <w:marTop w:val="300"/>
          <w:marBottom w:val="0"/>
          <w:divBdr>
            <w:top w:val="none" w:sz="0" w:space="0" w:color="auto"/>
            <w:left w:val="none" w:sz="0" w:space="0" w:color="auto"/>
            <w:bottom w:val="none" w:sz="0" w:space="0" w:color="auto"/>
            <w:right w:val="none" w:sz="0" w:space="0" w:color="auto"/>
          </w:divBdr>
        </w:div>
      </w:divsChild>
    </w:div>
    <w:div w:id="1327242759">
      <w:bodyDiv w:val="1"/>
      <w:marLeft w:val="0"/>
      <w:marRight w:val="0"/>
      <w:marTop w:val="0"/>
      <w:marBottom w:val="0"/>
      <w:divBdr>
        <w:top w:val="none" w:sz="0" w:space="0" w:color="auto"/>
        <w:left w:val="none" w:sz="0" w:space="0" w:color="auto"/>
        <w:bottom w:val="none" w:sz="0" w:space="0" w:color="auto"/>
        <w:right w:val="none" w:sz="0" w:space="0" w:color="auto"/>
      </w:divBdr>
      <w:divsChild>
        <w:div w:id="830221081">
          <w:marLeft w:val="0"/>
          <w:marRight w:val="0"/>
          <w:marTop w:val="300"/>
          <w:marBottom w:val="0"/>
          <w:divBdr>
            <w:top w:val="none" w:sz="0" w:space="0" w:color="auto"/>
            <w:left w:val="none" w:sz="0" w:space="0" w:color="auto"/>
            <w:bottom w:val="none" w:sz="0" w:space="0" w:color="auto"/>
            <w:right w:val="none" w:sz="0" w:space="0" w:color="auto"/>
          </w:divBdr>
        </w:div>
        <w:div w:id="1994330096">
          <w:marLeft w:val="0"/>
          <w:marRight w:val="0"/>
          <w:marTop w:val="300"/>
          <w:marBottom w:val="0"/>
          <w:divBdr>
            <w:top w:val="none" w:sz="0" w:space="0" w:color="auto"/>
            <w:left w:val="none" w:sz="0" w:space="0" w:color="auto"/>
            <w:bottom w:val="none" w:sz="0" w:space="0" w:color="auto"/>
            <w:right w:val="none" w:sz="0" w:space="0" w:color="auto"/>
          </w:divBdr>
        </w:div>
      </w:divsChild>
    </w:div>
    <w:div w:id="1889681638">
      <w:bodyDiv w:val="1"/>
      <w:marLeft w:val="0"/>
      <w:marRight w:val="0"/>
      <w:marTop w:val="0"/>
      <w:marBottom w:val="0"/>
      <w:divBdr>
        <w:top w:val="none" w:sz="0" w:space="0" w:color="auto"/>
        <w:left w:val="none" w:sz="0" w:space="0" w:color="auto"/>
        <w:bottom w:val="none" w:sz="0" w:space="0" w:color="auto"/>
        <w:right w:val="none" w:sz="0" w:space="0" w:color="auto"/>
      </w:divBdr>
      <w:divsChild>
        <w:div w:id="1754088538">
          <w:marLeft w:val="0"/>
          <w:marRight w:val="0"/>
          <w:marTop w:val="300"/>
          <w:marBottom w:val="0"/>
          <w:divBdr>
            <w:top w:val="none" w:sz="0" w:space="0" w:color="auto"/>
            <w:left w:val="none" w:sz="0" w:space="0" w:color="auto"/>
            <w:bottom w:val="none" w:sz="0" w:space="0" w:color="auto"/>
            <w:right w:val="none" w:sz="0" w:space="0" w:color="auto"/>
          </w:divBdr>
        </w:div>
      </w:divsChild>
    </w:div>
    <w:div w:id="1936281484">
      <w:bodyDiv w:val="1"/>
      <w:marLeft w:val="0"/>
      <w:marRight w:val="0"/>
      <w:marTop w:val="0"/>
      <w:marBottom w:val="0"/>
      <w:divBdr>
        <w:top w:val="none" w:sz="0" w:space="0" w:color="auto"/>
        <w:left w:val="none" w:sz="0" w:space="0" w:color="auto"/>
        <w:bottom w:val="none" w:sz="0" w:space="0" w:color="auto"/>
        <w:right w:val="none" w:sz="0" w:space="0" w:color="auto"/>
      </w:divBdr>
      <w:divsChild>
        <w:div w:id="370809811">
          <w:marLeft w:val="0"/>
          <w:marRight w:val="0"/>
          <w:marTop w:val="300"/>
          <w:marBottom w:val="0"/>
          <w:divBdr>
            <w:top w:val="none" w:sz="0" w:space="0" w:color="auto"/>
            <w:left w:val="none" w:sz="0" w:space="0" w:color="auto"/>
            <w:bottom w:val="none" w:sz="0" w:space="0" w:color="auto"/>
            <w:right w:val="none" w:sz="0" w:space="0" w:color="auto"/>
          </w:divBdr>
        </w:div>
        <w:div w:id="14662929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2012-12-13T08:26:00Z</dcterms:created>
  <dcterms:modified xsi:type="dcterms:W3CDTF">2012-12-13T09:16:00Z</dcterms:modified>
</cp:coreProperties>
</file>