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39" w:rsidRPr="00665659" w:rsidRDefault="00444DF6" w:rsidP="00444D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65659">
        <w:rPr>
          <w:rFonts w:ascii="Times New Roman" w:hAnsi="Times New Roman" w:cs="Times New Roman"/>
          <w:sz w:val="20"/>
          <w:szCs w:val="20"/>
        </w:rPr>
        <w:t>LA 11</w:t>
      </w:r>
    </w:p>
    <w:p w:rsidR="00444DF6" w:rsidRPr="00665659" w:rsidRDefault="00444DF6" w:rsidP="00444D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65659">
        <w:rPr>
          <w:rFonts w:ascii="Times New Roman" w:hAnsi="Times New Roman" w:cs="Times New Roman"/>
          <w:sz w:val="20"/>
          <w:szCs w:val="20"/>
        </w:rPr>
        <w:t>Quarter 4 2014</w:t>
      </w:r>
    </w:p>
    <w:p w:rsidR="00444DF6" w:rsidRPr="00665659" w:rsidRDefault="00444DF6" w:rsidP="00444DF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44DF6" w:rsidRPr="00665659" w:rsidRDefault="00444DF6" w:rsidP="00444DF6">
      <w:pPr>
        <w:contextualSpacing/>
        <w:rPr>
          <w:rFonts w:ascii="Times New Roman" w:hAnsi="Times New Roman" w:cs="Times New Roman"/>
          <w:sz w:val="20"/>
          <w:szCs w:val="20"/>
        </w:rPr>
      </w:pPr>
      <w:r w:rsidRPr="00665659">
        <w:rPr>
          <w:rFonts w:ascii="Times New Roman" w:hAnsi="Times New Roman" w:cs="Times New Roman"/>
          <w:sz w:val="20"/>
          <w:szCs w:val="20"/>
        </w:rPr>
        <w:t>Major Assessments:</w:t>
      </w:r>
    </w:p>
    <w:p w:rsidR="00444DF6" w:rsidRPr="00665659" w:rsidRDefault="00444DF6" w:rsidP="00444DF6">
      <w:pPr>
        <w:contextualSpacing/>
        <w:rPr>
          <w:rFonts w:ascii="Times New Roman" w:hAnsi="Times New Roman" w:cs="Times New Roman"/>
          <w:sz w:val="20"/>
          <w:szCs w:val="20"/>
        </w:rPr>
      </w:pPr>
      <w:r w:rsidRPr="00665659">
        <w:rPr>
          <w:rFonts w:ascii="Times New Roman" w:hAnsi="Times New Roman" w:cs="Times New Roman"/>
          <w:sz w:val="20"/>
          <w:szCs w:val="20"/>
        </w:rPr>
        <w:tab/>
        <w:t>WOMEN'S ISSUES: COMPARATIVE TEXTS Essay Blog</w:t>
      </w:r>
    </w:p>
    <w:p w:rsidR="00444DF6" w:rsidRPr="00665659" w:rsidRDefault="00444DF6" w:rsidP="00444DF6">
      <w:pPr>
        <w:contextualSpacing/>
        <w:rPr>
          <w:rFonts w:ascii="Times New Roman" w:hAnsi="Times New Roman" w:cs="Times New Roman"/>
          <w:sz w:val="20"/>
          <w:szCs w:val="20"/>
        </w:rPr>
      </w:pPr>
      <w:r w:rsidRPr="00665659">
        <w:rPr>
          <w:rFonts w:ascii="Times New Roman" w:hAnsi="Times New Roman" w:cs="Times New Roman"/>
          <w:sz w:val="20"/>
          <w:szCs w:val="20"/>
        </w:rPr>
        <w:tab/>
        <w:t>Defining the American Male Essay Blog</w:t>
      </w:r>
    </w:p>
    <w:p w:rsidR="00444DF6" w:rsidRPr="00665659" w:rsidRDefault="00444DF6" w:rsidP="00444DF6">
      <w:pPr>
        <w:contextualSpacing/>
        <w:rPr>
          <w:rFonts w:ascii="Times New Roman" w:hAnsi="Times New Roman" w:cs="Times New Roman"/>
          <w:sz w:val="20"/>
          <w:szCs w:val="20"/>
        </w:rPr>
      </w:pPr>
      <w:r w:rsidRPr="00665659">
        <w:rPr>
          <w:rFonts w:ascii="Times New Roman" w:hAnsi="Times New Roman" w:cs="Times New Roman"/>
          <w:sz w:val="20"/>
          <w:szCs w:val="20"/>
        </w:rPr>
        <w:tab/>
        <w:t>Documenting America Blog</w:t>
      </w:r>
    </w:p>
    <w:p w:rsidR="00444DF6" w:rsidRDefault="00444DF6" w:rsidP="00444DF6">
      <w:pPr>
        <w:contextualSpacing/>
        <w:rPr>
          <w:rFonts w:ascii="Times New Roman" w:hAnsi="Times New Roman" w:cs="Times New Roman"/>
          <w:sz w:val="20"/>
          <w:szCs w:val="20"/>
        </w:rPr>
      </w:pPr>
      <w:r w:rsidRPr="00665659">
        <w:rPr>
          <w:rFonts w:ascii="Times New Roman" w:hAnsi="Times New Roman" w:cs="Times New Roman"/>
          <w:sz w:val="20"/>
          <w:szCs w:val="20"/>
        </w:rPr>
        <w:tab/>
        <w:t>The American Dream: Lost and Found Essay Blog</w:t>
      </w:r>
    </w:p>
    <w:p w:rsidR="00223F84" w:rsidRPr="00223F84" w:rsidRDefault="00223F84" w:rsidP="00444DF6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Ethan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Frome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Quote Log</w:t>
      </w:r>
    </w:p>
    <w:p w:rsidR="00444DF6" w:rsidRPr="00665659" w:rsidRDefault="00444DF6" w:rsidP="00444DF6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65659">
        <w:rPr>
          <w:rFonts w:ascii="Times New Roman" w:hAnsi="Times New Roman" w:cs="Times New Roman"/>
          <w:sz w:val="20"/>
          <w:szCs w:val="20"/>
        </w:rPr>
        <w:t xml:space="preserve">Critical </w:t>
      </w:r>
      <w:r w:rsidR="00665659" w:rsidRPr="00665659">
        <w:rPr>
          <w:rFonts w:ascii="Times New Roman" w:hAnsi="Times New Roman" w:cs="Times New Roman"/>
          <w:sz w:val="20"/>
          <w:szCs w:val="20"/>
        </w:rPr>
        <w:t>Essay Annotation Blog</w:t>
      </w:r>
    </w:p>
    <w:p w:rsidR="00444DF6" w:rsidRPr="00665659" w:rsidRDefault="00444DF6" w:rsidP="00444DF6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65659">
        <w:rPr>
          <w:rFonts w:ascii="Times New Roman" w:hAnsi="Times New Roman" w:cs="Times New Roman"/>
          <w:i/>
          <w:sz w:val="20"/>
          <w:szCs w:val="20"/>
        </w:rPr>
        <w:t xml:space="preserve">Ethan </w:t>
      </w:r>
      <w:proofErr w:type="spellStart"/>
      <w:r w:rsidRPr="00665659">
        <w:rPr>
          <w:rFonts w:ascii="Times New Roman" w:hAnsi="Times New Roman" w:cs="Times New Roman"/>
          <w:i/>
          <w:sz w:val="20"/>
          <w:szCs w:val="20"/>
        </w:rPr>
        <w:t>Frome</w:t>
      </w:r>
      <w:proofErr w:type="spellEnd"/>
      <w:r w:rsidRPr="00665659">
        <w:rPr>
          <w:rFonts w:ascii="Times New Roman" w:hAnsi="Times New Roman" w:cs="Times New Roman"/>
          <w:sz w:val="20"/>
          <w:szCs w:val="20"/>
        </w:rPr>
        <w:t xml:space="preserve"> Essay</w:t>
      </w:r>
    </w:p>
    <w:p w:rsidR="00444DF6" w:rsidRPr="00665659" w:rsidRDefault="00444DF6" w:rsidP="00444DF6">
      <w:pPr>
        <w:contextualSpacing/>
        <w:rPr>
          <w:rFonts w:ascii="Times New Roman" w:hAnsi="Times New Roman" w:cs="Times New Roman"/>
          <w:sz w:val="20"/>
          <w:szCs w:val="20"/>
        </w:rPr>
      </w:pPr>
      <w:r w:rsidRPr="00665659">
        <w:rPr>
          <w:rFonts w:ascii="Times New Roman" w:hAnsi="Times New Roman" w:cs="Times New Roman"/>
          <w:sz w:val="20"/>
          <w:szCs w:val="20"/>
        </w:rPr>
        <w:tab/>
        <w:t>Independent Reading Bloom’s Unit Project</w:t>
      </w:r>
    </w:p>
    <w:p w:rsidR="00103DDC" w:rsidRPr="00665659" w:rsidRDefault="00103DDC" w:rsidP="00444DF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81"/>
        <w:gridCol w:w="4980"/>
        <w:gridCol w:w="3479"/>
      </w:tblGrid>
      <w:tr w:rsidR="00103DDC" w:rsidRPr="00665659" w:rsidTr="00103DDC">
        <w:tc>
          <w:tcPr>
            <w:tcW w:w="949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385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DDC" w:rsidRPr="00665659" w:rsidTr="00103DDC">
        <w:tc>
          <w:tcPr>
            <w:tcW w:w="949" w:type="pct"/>
          </w:tcPr>
          <w:p w:rsidR="00103DDC" w:rsidRPr="00665659" w:rsidRDefault="00103DDC" w:rsidP="00103DD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Mon. Mar. 31 A</w:t>
            </w:r>
          </w:p>
        </w:tc>
        <w:tc>
          <w:tcPr>
            <w:tcW w:w="2385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“Story of an Hour”: Independent and Guide Questions</w:t>
            </w: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“Story of an Hour” Essay Prompt</w:t>
            </w:r>
          </w:p>
        </w:tc>
        <w:tc>
          <w:tcPr>
            <w:tcW w:w="1666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Read “The Yellow Wallpaper” and apply questions 1-6</w:t>
            </w:r>
          </w:p>
        </w:tc>
      </w:tr>
      <w:tr w:rsidR="00103DDC" w:rsidRPr="00665659" w:rsidTr="00103DDC">
        <w:tc>
          <w:tcPr>
            <w:tcW w:w="949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Weds. Apr. 2 A</w:t>
            </w:r>
          </w:p>
        </w:tc>
        <w:tc>
          <w:tcPr>
            <w:tcW w:w="2385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Madness: Fiction and Life</w:t>
            </w: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“Yellow Wallpaper”: Socratic Seminar and Essay Plan</w:t>
            </w:r>
          </w:p>
        </w:tc>
        <w:tc>
          <w:tcPr>
            <w:tcW w:w="1666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Read “A Wagner Matinee” and apply questions 1-6</w:t>
            </w:r>
          </w:p>
        </w:tc>
      </w:tr>
      <w:tr w:rsidR="00103DDC" w:rsidRPr="00665659" w:rsidTr="00103DDC">
        <w:tc>
          <w:tcPr>
            <w:tcW w:w="949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Fri. Apr. 4 A</w:t>
            </w:r>
          </w:p>
        </w:tc>
        <w:tc>
          <w:tcPr>
            <w:tcW w:w="2385" w:type="pct"/>
          </w:tcPr>
          <w:p w:rsidR="00103DDC" w:rsidRPr="00665659" w:rsidRDefault="00EC7C38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Life on the Frontier: “A Wagner Matinee”</w:t>
            </w:r>
          </w:p>
        </w:tc>
        <w:tc>
          <w:tcPr>
            <w:tcW w:w="1666" w:type="pct"/>
          </w:tcPr>
          <w:p w:rsidR="00103DDC" w:rsidRPr="00665659" w:rsidRDefault="00EC7C38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Read “A Worn Path” and apply questions 1-6</w:t>
            </w:r>
          </w:p>
        </w:tc>
      </w:tr>
      <w:tr w:rsidR="00103DDC" w:rsidRPr="00665659" w:rsidTr="00103DDC">
        <w:tc>
          <w:tcPr>
            <w:tcW w:w="949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Tues. Apr. 8 A</w:t>
            </w:r>
          </w:p>
        </w:tc>
        <w:tc>
          <w:tcPr>
            <w:tcW w:w="2385" w:type="pct"/>
          </w:tcPr>
          <w:p w:rsidR="00103DDC" w:rsidRPr="00665659" w:rsidRDefault="00EC7C38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“A Worn Path”</w:t>
            </w:r>
          </w:p>
          <w:p w:rsidR="00EC7C38" w:rsidRPr="00665659" w:rsidRDefault="00EC7C38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239" w:rsidRPr="00665659" w:rsidRDefault="00DE1239" w:rsidP="00DE1239">
            <w:pPr>
              <w:tabs>
                <w:tab w:val="left" w:pos="286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Connecting Authors and Texts: In Class Readings</w:t>
            </w:r>
          </w:p>
        </w:tc>
        <w:tc>
          <w:tcPr>
            <w:tcW w:w="1666" w:type="pct"/>
          </w:tcPr>
          <w:p w:rsidR="00103DDC" w:rsidRPr="00665659" w:rsidRDefault="00DE123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Preparation for Women’s Issues Comparative Texts Essay</w:t>
            </w:r>
          </w:p>
        </w:tc>
      </w:tr>
      <w:tr w:rsidR="00103DDC" w:rsidRPr="00665659" w:rsidTr="00103DDC">
        <w:tc>
          <w:tcPr>
            <w:tcW w:w="949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Thurs. Apr. 10 A</w:t>
            </w: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pct"/>
          </w:tcPr>
          <w:p w:rsidR="00103DDC" w:rsidRPr="00665659" w:rsidRDefault="00DE123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In-Class Writing of Women’s Issues: Comparative Texts</w:t>
            </w:r>
          </w:p>
        </w:tc>
        <w:tc>
          <w:tcPr>
            <w:tcW w:w="1666" w:type="pct"/>
          </w:tcPr>
          <w:p w:rsidR="00103DDC" w:rsidRPr="00665659" w:rsidRDefault="00DE123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Post Final Draft to Blog</w:t>
            </w:r>
            <w:r w:rsidR="00341B09" w:rsidRPr="00665659">
              <w:rPr>
                <w:rFonts w:ascii="Times New Roman" w:hAnsi="Times New Roman" w:cs="Times New Roman"/>
                <w:sz w:val="20"/>
                <w:szCs w:val="20"/>
              </w:rPr>
              <w:t xml:space="preserve"> before Break</w:t>
            </w:r>
          </w:p>
          <w:p w:rsidR="00341B09" w:rsidRPr="00665659" w:rsidRDefault="00341B0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DDC" w:rsidRPr="00665659" w:rsidTr="00103DDC">
        <w:tc>
          <w:tcPr>
            <w:tcW w:w="949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Mon. Apr. 28 A</w:t>
            </w: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pct"/>
          </w:tcPr>
          <w:p w:rsidR="00103DDC" w:rsidRDefault="00341B0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 xml:space="preserve">“The Love Song of J. Alfred </w:t>
            </w:r>
            <w:proofErr w:type="spellStart"/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Prufrock</w:t>
            </w:r>
            <w:proofErr w:type="spellEnd"/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A90141" w:rsidRPr="0066565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665659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="00A90141" w:rsidRPr="00665659">
              <w:rPr>
                <w:rFonts w:ascii="Times New Roman" w:hAnsi="Times New Roman" w:cs="Times New Roman"/>
                <w:sz w:val="20"/>
                <w:szCs w:val="20"/>
              </w:rPr>
              <w:t xml:space="preserve"> Insecure Male</w:t>
            </w:r>
          </w:p>
          <w:p w:rsidR="00665659" w:rsidRDefault="0066565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59" w:rsidRPr="00665659" w:rsidRDefault="0066565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Intro to Independent Reading Project</w:t>
            </w:r>
          </w:p>
        </w:tc>
        <w:tc>
          <w:tcPr>
            <w:tcW w:w="1666" w:type="pct"/>
          </w:tcPr>
          <w:p w:rsidR="00103DDC" w:rsidRDefault="00341B0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Read “Soldier’s Home” (684-693)</w:t>
            </w:r>
          </w:p>
          <w:p w:rsidR="00223F84" w:rsidRDefault="00223F84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F84" w:rsidRPr="00665659" w:rsidRDefault="00223F84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Independent Reading Book</w:t>
            </w:r>
            <w:r w:rsidR="00057952">
              <w:rPr>
                <w:rFonts w:ascii="Times New Roman" w:hAnsi="Times New Roman" w:cs="Times New Roman"/>
                <w:sz w:val="20"/>
                <w:szCs w:val="20"/>
              </w:rPr>
              <w:t xml:space="preserve"> to be read daily</w:t>
            </w:r>
          </w:p>
        </w:tc>
      </w:tr>
      <w:tr w:rsidR="00103DDC" w:rsidRPr="00665659" w:rsidTr="00103DDC">
        <w:tc>
          <w:tcPr>
            <w:tcW w:w="949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Weds. Apr. 30 A</w:t>
            </w: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pct"/>
          </w:tcPr>
          <w:p w:rsidR="00103DDC" w:rsidRPr="00665659" w:rsidRDefault="00341B0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“Soldier’s Home”— War</w:t>
            </w:r>
            <w:r w:rsidR="00A90141" w:rsidRPr="00665659">
              <w:rPr>
                <w:rFonts w:ascii="Times New Roman" w:hAnsi="Times New Roman" w:cs="Times New Roman"/>
                <w:sz w:val="20"/>
                <w:szCs w:val="20"/>
              </w:rPr>
              <w:t xml:space="preserve"> and Becoming Men</w:t>
            </w:r>
          </w:p>
        </w:tc>
        <w:tc>
          <w:tcPr>
            <w:tcW w:w="1666" w:type="pct"/>
          </w:tcPr>
          <w:p w:rsidR="00665659" w:rsidRPr="00665659" w:rsidRDefault="00665659" w:rsidP="006656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Read “The Death of the Hired Man” (805-811)</w:t>
            </w:r>
          </w:p>
          <w:p w:rsidR="00665659" w:rsidRPr="00665659" w:rsidRDefault="00665659" w:rsidP="006656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F84" w:rsidRPr="00665659" w:rsidRDefault="00665659" w:rsidP="000579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Documenting America Blog</w:t>
            </w:r>
          </w:p>
        </w:tc>
      </w:tr>
      <w:tr w:rsidR="00103DDC" w:rsidRPr="00665659" w:rsidTr="00103DDC">
        <w:tc>
          <w:tcPr>
            <w:tcW w:w="949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Fri. May 2 A</w:t>
            </w: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pct"/>
          </w:tcPr>
          <w:p w:rsidR="00103DDC" w:rsidRPr="00665659" w:rsidRDefault="0066565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Death of the Hired Man”-Race/Class</w:t>
            </w:r>
          </w:p>
        </w:tc>
        <w:tc>
          <w:tcPr>
            <w:tcW w:w="1666" w:type="pct"/>
          </w:tcPr>
          <w:p w:rsidR="00665659" w:rsidRPr="00665659" w:rsidRDefault="00665659" w:rsidP="00B369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Independent Reading Book</w:t>
            </w:r>
            <w:r w:rsidR="00057952">
              <w:rPr>
                <w:rFonts w:ascii="Times New Roman" w:hAnsi="Times New Roman" w:cs="Times New Roman"/>
                <w:sz w:val="20"/>
                <w:szCs w:val="20"/>
              </w:rPr>
              <w:t xml:space="preserve"> Check Next Class</w:t>
            </w:r>
          </w:p>
        </w:tc>
      </w:tr>
      <w:tr w:rsidR="00103DDC" w:rsidRPr="00665659" w:rsidTr="00103DDC">
        <w:tc>
          <w:tcPr>
            <w:tcW w:w="949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Tues. May 6 A</w:t>
            </w: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pct"/>
          </w:tcPr>
          <w:p w:rsidR="00B36902" w:rsidRPr="00665659" w:rsidRDefault="0066565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</w:t>
            </w:r>
          </w:p>
          <w:p w:rsidR="00665659" w:rsidRDefault="0066565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59" w:rsidRPr="00665659" w:rsidRDefault="00665659" w:rsidP="00DE123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Holt Reading Diagnostic Post Test</w:t>
            </w:r>
          </w:p>
        </w:tc>
        <w:tc>
          <w:tcPr>
            <w:tcW w:w="1666" w:type="pct"/>
          </w:tcPr>
          <w:p w:rsidR="00103DDC" w:rsidRDefault="00B36902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Defining the Male Voice Essay Prompt Blog</w:t>
            </w:r>
          </w:p>
          <w:p w:rsidR="00665659" w:rsidRPr="00665659" w:rsidRDefault="0066565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DDC" w:rsidRPr="00665659" w:rsidTr="00103DDC">
        <w:tc>
          <w:tcPr>
            <w:tcW w:w="949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Thurs. May 9 A</w:t>
            </w:r>
          </w:p>
        </w:tc>
        <w:tc>
          <w:tcPr>
            <w:tcW w:w="2385" w:type="pct"/>
          </w:tcPr>
          <w:p w:rsidR="00103DDC" w:rsidRPr="00665659" w:rsidRDefault="00B36902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Prologue: Frame</w:t>
            </w:r>
            <w:r w:rsidR="00A90141" w:rsidRPr="00665659">
              <w:rPr>
                <w:rFonts w:ascii="Times New Roman" w:hAnsi="Times New Roman" w:cs="Times New Roman"/>
                <w:sz w:val="20"/>
                <w:szCs w:val="20"/>
              </w:rPr>
              <w:t xml:space="preserve"> Story and Outsider POV </w:t>
            </w: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(1-12</w:t>
            </w:r>
            <w:r w:rsidR="00A90141" w:rsidRPr="006656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0141" w:rsidRDefault="00A90141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141" w:rsidRPr="00665659" w:rsidRDefault="00223F84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Quote Log Focus: Character, Symbols, Setting, Narration and Frame Story, Theme</w:t>
            </w:r>
          </w:p>
        </w:tc>
        <w:tc>
          <w:tcPr>
            <w:tcW w:w="1666" w:type="pct"/>
          </w:tcPr>
          <w:p w:rsidR="00103DDC" w:rsidRPr="00665659" w:rsidRDefault="00B36902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i/>
                <w:sz w:val="20"/>
                <w:szCs w:val="20"/>
              </w:rPr>
              <w:t>EF</w:t>
            </w:r>
            <w:r w:rsidR="00D87329" w:rsidRPr="00665659">
              <w:rPr>
                <w:rFonts w:ascii="Times New Roman" w:hAnsi="Times New Roman" w:cs="Times New Roman"/>
                <w:sz w:val="20"/>
                <w:szCs w:val="20"/>
              </w:rPr>
              <w:t xml:space="preserve"> 1-4 (13-45</w:t>
            </w: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23F84">
              <w:rPr>
                <w:rFonts w:ascii="Times New Roman" w:hAnsi="Times New Roman" w:cs="Times New Roman"/>
                <w:sz w:val="20"/>
                <w:szCs w:val="20"/>
              </w:rPr>
              <w:t xml:space="preserve"> and Log</w:t>
            </w:r>
          </w:p>
          <w:p w:rsidR="00A90141" w:rsidRPr="00665659" w:rsidRDefault="00A90141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141" w:rsidRPr="00665659" w:rsidRDefault="00A90141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DDC" w:rsidRPr="00665659" w:rsidTr="00103DDC">
        <w:tc>
          <w:tcPr>
            <w:tcW w:w="949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Mon. May 12 A</w:t>
            </w: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pct"/>
          </w:tcPr>
          <w:p w:rsidR="00B36902" w:rsidRPr="00665659" w:rsidRDefault="00B36902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Charac</w:t>
            </w:r>
            <w:r w:rsidR="00D87329" w:rsidRPr="00665659">
              <w:rPr>
                <w:rFonts w:ascii="Times New Roman" w:hAnsi="Times New Roman" w:cs="Times New Roman"/>
                <w:sz w:val="20"/>
                <w:szCs w:val="20"/>
              </w:rPr>
              <w:t xml:space="preserve">terization:  </w:t>
            </w: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Past vs. Present</w:t>
            </w:r>
            <w:r w:rsidR="00D87329" w:rsidRPr="00665659">
              <w:rPr>
                <w:rFonts w:ascii="Times New Roman" w:hAnsi="Times New Roman" w:cs="Times New Roman"/>
                <w:sz w:val="20"/>
                <w:szCs w:val="20"/>
              </w:rPr>
              <w:t xml:space="preserve"> 1-4</w:t>
            </w:r>
          </w:p>
          <w:p w:rsidR="00D87329" w:rsidRPr="00665659" w:rsidRDefault="00D8732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329" w:rsidRPr="00665659" w:rsidRDefault="00D8732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Causes and Effects</w:t>
            </w:r>
          </w:p>
          <w:p w:rsidR="00D87329" w:rsidRPr="00665659" w:rsidRDefault="00D8732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329" w:rsidRPr="00665659" w:rsidRDefault="00D8732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Symbols</w:t>
            </w:r>
          </w:p>
        </w:tc>
        <w:tc>
          <w:tcPr>
            <w:tcW w:w="1666" w:type="pct"/>
          </w:tcPr>
          <w:p w:rsidR="00103DDC" w:rsidRPr="00665659" w:rsidRDefault="00B36902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House Personal Reflection Blog</w:t>
            </w:r>
          </w:p>
          <w:p w:rsidR="00B36902" w:rsidRPr="00665659" w:rsidRDefault="00B36902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902" w:rsidRPr="00665659" w:rsidRDefault="00B36902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EF </w:t>
            </w:r>
            <w:r w:rsidR="00D87329" w:rsidRPr="00665659">
              <w:rPr>
                <w:rFonts w:ascii="Times New Roman" w:hAnsi="Times New Roman" w:cs="Times New Roman"/>
                <w:sz w:val="20"/>
                <w:szCs w:val="20"/>
              </w:rPr>
              <w:t>5-8 (45-74</w:t>
            </w: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23F84">
              <w:rPr>
                <w:rFonts w:ascii="Times New Roman" w:hAnsi="Times New Roman" w:cs="Times New Roman"/>
                <w:sz w:val="20"/>
                <w:szCs w:val="20"/>
              </w:rPr>
              <w:t xml:space="preserve"> and Log</w:t>
            </w:r>
          </w:p>
          <w:p w:rsidR="00A90141" w:rsidRPr="00665659" w:rsidRDefault="00A90141" w:rsidP="00DE123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3DDC" w:rsidRPr="00665659" w:rsidTr="00103DDC">
        <w:tc>
          <w:tcPr>
            <w:tcW w:w="949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Weds. May 14 A</w:t>
            </w: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pct"/>
          </w:tcPr>
          <w:p w:rsidR="004F7134" w:rsidRPr="00665659" w:rsidRDefault="00A90141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Complications and Outcomes</w:t>
            </w:r>
            <w:r w:rsidR="00D87329" w:rsidRPr="00665659">
              <w:rPr>
                <w:rFonts w:ascii="Times New Roman" w:hAnsi="Times New Roman" w:cs="Times New Roman"/>
                <w:sz w:val="20"/>
                <w:szCs w:val="20"/>
              </w:rPr>
              <w:t>: 5-8</w:t>
            </w:r>
          </w:p>
          <w:p w:rsidR="004F7134" w:rsidRPr="00665659" w:rsidRDefault="004F7134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134" w:rsidRPr="00665659" w:rsidRDefault="00A90141" w:rsidP="004F7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Rhythm in Chapter 5</w:t>
            </w:r>
          </w:p>
          <w:p w:rsidR="00D87329" w:rsidRPr="00665659" w:rsidRDefault="00D87329" w:rsidP="004F7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329" w:rsidRPr="00665659" w:rsidRDefault="00D87329" w:rsidP="004F71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Drawing Conclusions</w:t>
            </w:r>
          </w:p>
        </w:tc>
        <w:tc>
          <w:tcPr>
            <w:tcW w:w="1666" w:type="pct"/>
          </w:tcPr>
          <w:p w:rsidR="004F7134" w:rsidRPr="00665659" w:rsidRDefault="004F7134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Fascinating Rhythm Blog</w:t>
            </w:r>
          </w:p>
          <w:p w:rsidR="004F7134" w:rsidRPr="00665659" w:rsidRDefault="004F7134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134" w:rsidRPr="00665659" w:rsidRDefault="004F7134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i/>
                <w:sz w:val="20"/>
                <w:szCs w:val="20"/>
              </w:rPr>
              <w:t>EF</w:t>
            </w: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329" w:rsidRPr="00665659">
              <w:rPr>
                <w:rFonts w:ascii="Times New Roman" w:hAnsi="Times New Roman" w:cs="Times New Roman"/>
                <w:sz w:val="20"/>
                <w:szCs w:val="20"/>
              </w:rPr>
              <w:t>9-Epilogue (74-94)</w:t>
            </w:r>
            <w:r w:rsidR="00223F84">
              <w:rPr>
                <w:rFonts w:ascii="Times New Roman" w:hAnsi="Times New Roman" w:cs="Times New Roman"/>
                <w:sz w:val="20"/>
                <w:szCs w:val="20"/>
              </w:rPr>
              <w:t xml:space="preserve"> and Log</w:t>
            </w:r>
          </w:p>
          <w:p w:rsidR="00A90141" w:rsidRPr="00665659" w:rsidRDefault="00A90141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DDC" w:rsidRPr="00665659" w:rsidTr="00103DDC">
        <w:tc>
          <w:tcPr>
            <w:tcW w:w="949" w:type="pct"/>
          </w:tcPr>
          <w:p w:rsidR="00103DDC" w:rsidRPr="00665659" w:rsidRDefault="004F7134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 xml:space="preserve">Fri. May 16 A </w:t>
            </w:r>
          </w:p>
        </w:tc>
        <w:tc>
          <w:tcPr>
            <w:tcW w:w="2385" w:type="pct"/>
          </w:tcPr>
          <w:p w:rsidR="00665659" w:rsidRPr="00665659" w:rsidRDefault="00665659" w:rsidP="006656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 xml:space="preserve">Story Map </w:t>
            </w:r>
            <w:r w:rsidRPr="006656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EF </w:t>
            </w: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9-Epilogue</w:t>
            </w:r>
          </w:p>
          <w:p w:rsidR="00665659" w:rsidRPr="00665659" w:rsidRDefault="00665659" w:rsidP="006656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659" w:rsidRPr="00665659" w:rsidRDefault="00665659" w:rsidP="006656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Evaluating the Ending</w:t>
            </w:r>
          </w:p>
          <w:p w:rsidR="00665659" w:rsidRPr="00665659" w:rsidRDefault="00665659" w:rsidP="006656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134" w:rsidRPr="00665659" w:rsidRDefault="00665659" w:rsidP="006656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 xml:space="preserve">Hot Seat Ethan </w:t>
            </w:r>
            <w:proofErr w:type="spellStart"/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Frome</w:t>
            </w:r>
            <w:proofErr w:type="spellEnd"/>
          </w:p>
        </w:tc>
        <w:tc>
          <w:tcPr>
            <w:tcW w:w="1666" w:type="pct"/>
          </w:tcPr>
          <w:p w:rsidR="004F7134" w:rsidRPr="00665659" w:rsidRDefault="004F7134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Problem-Solution Blog</w:t>
            </w:r>
          </w:p>
          <w:p w:rsidR="004F7134" w:rsidRPr="00665659" w:rsidRDefault="004F7134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141" w:rsidRPr="00665659" w:rsidRDefault="00A90141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Independent Reading Book</w:t>
            </w:r>
            <w:r w:rsidR="00057952">
              <w:rPr>
                <w:rFonts w:ascii="Times New Roman" w:hAnsi="Times New Roman" w:cs="Times New Roman"/>
                <w:sz w:val="20"/>
                <w:szCs w:val="20"/>
              </w:rPr>
              <w:t xml:space="preserve"> Check</w:t>
            </w:r>
          </w:p>
        </w:tc>
      </w:tr>
      <w:tr w:rsidR="00103DDC" w:rsidRPr="00665659" w:rsidTr="00103DDC">
        <w:tc>
          <w:tcPr>
            <w:tcW w:w="949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Tues. May 20 A</w:t>
            </w: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pct"/>
          </w:tcPr>
          <w:p w:rsidR="00A90141" w:rsidRPr="00665659" w:rsidRDefault="0066565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 xml:space="preserve">Ethan </w:t>
            </w:r>
            <w:proofErr w:type="spellStart"/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Frome</w:t>
            </w:r>
            <w:proofErr w:type="spellEnd"/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—Literary Criticism: Body as Mentality</w:t>
            </w:r>
          </w:p>
        </w:tc>
        <w:tc>
          <w:tcPr>
            <w:tcW w:w="1666" w:type="pct"/>
          </w:tcPr>
          <w:p w:rsidR="00D87329" w:rsidRDefault="00D8732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Take-Home Essay Prompts—Selected 2 related questions to build your essay</w:t>
            </w:r>
          </w:p>
          <w:p w:rsidR="00665659" w:rsidRPr="00665659" w:rsidRDefault="0066565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DDC" w:rsidRPr="00665659" w:rsidTr="00103DDC">
        <w:tc>
          <w:tcPr>
            <w:tcW w:w="949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Thurs. May 22 A</w:t>
            </w: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pct"/>
          </w:tcPr>
          <w:p w:rsidR="00103DDC" w:rsidRPr="00665659" w:rsidRDefault="0066565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 xml:space="preserve">Ethan </w:t>
            </w:r>
            <w:proofErr w:type="spellStart"/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Frome</w:t>
            </w:r>
            <w:proofErr w:type="spellEnd"/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—Literary Criticism: A Nightmare of Need</w:t>
            </w:r>
          </w:p>
        </w:tc>
        <w:tc>
          <w:tcPr>
            <w:tcW w:w="1666" w:type="pct"/>
          </w:tcPr>
          <w:p w:rsidR="00103DDC" w:rsidRDefault="00665659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Critical Essay Annotation Blog</w:t>
            </w:r>
          </w:p>
          <w:p w:rsidR="00057952" w:rsidRPr="00665659" w:rsidRDefault="00057952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DDC" w:rsidRPr="00665659" w:rsidTr="00103DDC">
        <w:tc>
          <w:tcPr>
            <w:tcW w:w="949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Mon. May 26 A</w:t>
            </w: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pct"/>
          </w:tcPr>
          <w:p w:rsidR="00103DDC" w:rsidRDefault="00223F84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Quote Organization: Novel and Essays</w:t>
            </w:r>
          </w:p>
          <w:p w:rsidR="00223F84" w:rsidRDefault="00223F84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F84" w:rsidRPr="00665659" w:rsidRDefault="00223F84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Thesis and Topic Sentences</w:t>
            </w:r>
          </w:p>
        </w:tc>
        <w:tc>
          <w:tcPr>
            <w:tcW w:w="1666" w:type="pct"/>
          </w:tcPr>
          <w:p w:rsidR="00103DDC" w:rsidRPr="00223F84" w:rsidRDefault="00223F84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Ethan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Frome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Paragraph Essay (1200-1500 words) due June 2, midnight</w:t>
            </w:r>
          </w:p>
        </w:tc>
      </w:tr>
      <w:tr w:rsidR="00103DDC" w:rsidRPr="00665659" w:rsidTr="00103DDC">
        <w:tc>
          <w:tcPr>
            <w:tcW w:w="949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Weds. May 28 A</w:t>
            </w:r>
          </w:p>
          <w:p w:rsidR="00103DDC" w:rsidRPr="00665659" w:rsidRDefault="00057952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 May 29 (no school)</w:t>
            </w:r>
          </w:p>
        </w:tc>
        <w:tc>
          <w:tcPr>
            <w:tcW w:w="2385" w:type="pct"/>
          </w:tcPr>
          <w:p w:rsidR="00103DDC" w:rsidRPr="00665659" w:rsidRDefault="00223F84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“The Man Who was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’ A Man”</w:t>
            </w:r>
            <w:r w:rsidR="00770391">
              <w:rPr>
                <w:rFonts w:ascii="Times New Roman" w:hAnsi="Times New Roman" w:cs="Times New Roman"/>
                <w:sz w:val="20"/>
                <w:szCs w:val="20"/>
              </w:rPr>
              <w:t xml:space="preserve"> (handout)</w:t>
            </w:r>
          </w:p>
        </w:tc>
        <w:tc>
          <w:tcPr>
            <w:tcW w:w="1666" w:type="pct"/>
          </w:tcPr>
          <w:p w:rsidR="00103DDC" w:rsidRPr="00665659" w:rsidRDefault="00057952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Finish Independent Reading Book</w:t>
            </w:r>
          </w:p>
        </w:tc>
      </w:tr>
      <w:tr w:rsidR="00103DDC" w:rsidRPr="00665659" w:rsidTr="00103DDC">
        <w:tc>
          <w:tcPr>
            <w:tcW w:w="949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Mon. June 2 A</w:t>
            </w: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pct"/>
          </w:tcPr>
          <w:p w:rsidR="00103DDC" w:rsidRPr="00665659" w:rsidRDefault="00770391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“A Raisin in the Sun” (film)</w:t>
            </w:r>
          </w:p>
        </w:tc>
        <w:tc>
          <w:tcPr>
            <w:tcW w:w="1666" w:type="pct"/>
          </w:tcPr>
          <w:p w:rsidR="00103DDC" w:rsidRPr="00665659" w:rsidRDefault="00770391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on Bloom’s Independent Project—due Fri. June 6</w:t>
            </w:r>
          </w:p>
        </w:tc>
      </w:tr>
      <w:tr w:rsidR="00103DDC" w:rsidRPr="00665659" w:rsidTr="00103DDC">
        <w:tc>
          <w:tcPr>
            <w:tcW w:w="949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Weds. Jun 4 A</w:t>
            </w: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pct"/>
          </w:tcPr>
          <w:p w:rsidR="00103DDC" w:rsidRPr="00665659" w:rsidRDefault="00770391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 A Raisin in the Sun”</w:t>
            </w:r>
          </w:p>
        </w:tc>
        <w:tc>
          <w:tcPr>
            <w:tcW w:w="1666" w:type="pct"/>
          </w:tcPr>
          <w:p w:rsidR="00103DDC" w:rsidRPr="00665659" w:rsidRDefault="00770391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on Bloom’s Independent Project—due Fri. June 6</w:t>
            </w:r>
          </w:p>
        </w:tc>
      </w:tr>
      <w:tr w:rsidR="00103DDC" w:rsidRPr="00665659" w:rsidTr="00103DDC">
        <w:tc>
          <w:tcPr>
            <w:tcW w:w="949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Fri. Jun 6 A</w:t>
            </w: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Mon. Jun. 9 No school</w:t>
            </w:r>
          </w:p>
        </w:tc>
        <w:tc>
          <w:tcPr>
            <w:tcW w:w="2385" w:type="pct"/>
          </w:tcPr>
          <w:p w:rsidR="00103DDC" w:rsidRPr="00665659" w:rsidRDefault="00770391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“The Content of His Character”</w:t>
            </w:r>
          </w:p>
        </w:tc>
        <w:tc>
          <w:tcPr>
            <w:tcW w:w="1666" w:type="pct"/>
          </w:tcPr>
          <w:p w:rsidR="00103DDC" w:rsidRPr="00665659" w:rsidRDefault="00770391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Dream Preparation</w:t>
            </w:r>
          </w:p>
        </w:tc>
      </w:tr>
      <w:tr w:rsidR="00103DDC" w:rsidRPr="00665659" w:rsidTr="00103DDC">
        <w:tc>
          <w:tcPr>
            <w:tcW w:w="949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Weds. Jun. 11 A</w:t>
            </w:r>
          </w:p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pct"/>
          </w:tcPr>
          <w:p w:rsidR="00103DDC" w:rsidRPr="00665659" w:rsidRDefault="00770391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“Towards Defining an American Modernism”</w:t>
            </w:r>
          </w:p>
        </w:tc>
        <w:tc>
          <w:tcPr>
            <w:tcW w:w="1666" w:type="pct"/>
          </w:tcPr>
          <w:p w:rsidR="00103DDC" w:rsidRPr="00665659" w:rsidRDefault="00770391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Dream Preparation</w:t>
            </w:r>
          </w:p>
        </w:tc>
      </w:tr>
      <w:tr w:rsidR="00103DDC" w:rsidRPr="00665659" w:rsidTr="00103DDC">
        <w:tc>
          <w:tcPr>
            <w:tcW w:w="949" w:type="pct"/>
          </w:tcPr>
          <w:p w:rsidR="00103DDC" w:rsidRPr="00665659" w:rsidRDefault="00103DDC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659">
              <w:rPr>
                <w:rFonts w:ascii="Times New Roman" w:hAnsi="Times New Roman" w:cs="Times New Roman"/>
                <w:sz w:val="20"/>
                <w:szCs w:val="20"/>
              </w:rPr>
              <w:t>Fri. Jun. 13 A</w:t>
            </w:r>
          </w:p>
        </w:tc>
        <w:tc>
          <w:tcPr>
            <w:tcW w:w="2385" w:type="pct"/>
          </w:tcPr>
          <w:p w:rsidR="00103DDC" w:rsidRPr="00665659" w:rsidRDefault="00F624D4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American Dream </w:t>
            </w:r>
            <w:bookmarkStart w:id="0" w:name="_GoBack"/>
            <w:bookmarkEnd w:id="0"/>
            <w:r w:rsidR="00770391">
              <w:rPr>
                <w:rFonts w:ascii="Times New Roman" w:hAnsi="Times New Roman" w:cs="Times New Roman"/>
                <w:sz w:val="20"/>
                <w:szCs w:val="20"/>
              </w:rPr>
              <w:t>Final Exam Essay Preparation</w:t>
            </w:r>
          </w:p>
        </w:tc>
        <w:tc>
          <w:tcPr>
            <w:tcW w:w="1666" w:type="pct"/>
          </w:tcPr>
          <w:p w:rsidR="00103DDC" w:rsidRPr="00665659" w:rsidRDefault="00770391" w:rsidP="00DE12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Dream Blog (Essay Practice)</w:t>
            </w:r>
          </w:p>
        </w:tc>
      </w:tr>
    </w:tbl>
    <w:p w:rsidR="00444DF6" w:rsidRPr="00665659" w:rsidRDefault="00444DF6" w:rsidP="00444DF6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444DF6" w:rsidRPr="00665659" w:rsidSect="0066565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F6"/>
    <w:rsid w:val="00057952"/>
    <w:rsid w:val="00103DDC"/>
    <w:rsid w:val="00223F84"/>
    <w:rsid w:val="00341B09"/>
    <w:rsid w:val="00444DF6"/>
    <w:rsid w:val="004F7134"/>
    <w:rsid w:val="00665659"/>
    <w:rsid w:val="00671378"/>
    <w:rsid w:val="00770391"/>
    <w:rsid w:val="00874AD6"/>
    <w:rsid w:val="00A07F0D"/>
    <w:rsid w:val="00A23A84"/>
    <w:rsid w:val="00A90141"/>
    <w:rsid w:val="00B36902"/>
    <w:rsid w:val="00B9114C"/>
    <w:rsid w:val="00BE0AD0"/>
    <w:rsid w:val="00D31018"/>
    <w:rsid w:val="00D74759"/>
    <w:rsid w:val="00D87329"/>
    <w:rsid w:val="00DE1239"/>
    <w:rsid w:val="00EC7C38"/>
    <w:rsid w:val="00F6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23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2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DoDDS-E</cp:lastModifiedBy>
  <cp:revision>3</cp:revision>
  <dcterms:created xsi:type="dcterms:W3CDTF">2014-04-02T16:57:00Z</dcterms:created>
  <dcterms:modified xsi:type="dcterms:W3CDTF">2014-04-03T07:21:00Z</dcterms:modified>
</cp:coreProperties>
</file>