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FE" w:rsidRDefault="001E7CFE">
      <w:r>
        <w:t>Collection 1 Literary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66"/>
        <w:gridCol w:w="3192"/>
      </w:tblGrid>
      <w:tr w:rsidR="001E7CFE" w:rsidTr="001E7CFE">
        <w:tc>
          <w:tcPr>
            <w:tcW w:w="2718" w:type="dxa"/>
          </w:tcPr>
          <w:p w:rsidR="001E7CFE" w:rsidRDefault="001E7CFE">
            <w:r>
              <w:t>Term</w:t>
            </w:r>
          </w:p>
        </w:tc>
        <w:tc>
          <w:tcPr>
            <w:tcW w:w="3666" w:type="dxa"/>
          </w:tcPr>
          <w:p w:rsidR="001E7CFE" w:rsidRDefault="001E7CFE">
            <w:r>
              <w:t>Definition</w:t>
            </w:r>
          </w:p>
        </w:tc>
        <w:tc>
          <w:tcPr>
            <w:tcW w:w="3192" w:type="dxa"/>
          </w:tcPr>
          <w:p w:rsidR="001E7CFE" w:rsidRDefault="001E7CFE">
            <w:r>
              <w:t>Example</w:t>
            </w:r>
          </w:p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Plot</w:t>
            </w:r>
          </w:p>
        </w:tc>
        <w:tc>
          <w:tcPr>
            <w:tcW w:w="3666" w:type="dxa"/>
          </w:tcPr>
          <w:p w:rsidR="001E7CFE" w:rsidRDefault="001E7CFE">
            <w:r>
              <w:t>A series of related events in a story, each connected to the next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Sequence</w:t>
            </w:r>
          </w:p>
        </w:tc>
        <w:tc>
          <w:tcPr>
            <w:tcW w:w="3666" w:type="dxa"/>
          </w:tcPr>
          <w:p w:rsidR="001E7CFE" w:rsidRDefault="001E7CFE">
            <w:r>
              <w:t>The order in which a story’s events take place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Exposition</w:t>
            </w:r>
          </w:p>
        </w:tc>
        <w:tc>
          <w:tcPr>
            <w:tcW w:w="3666" w:type="dxa"/>
          </w:tcPr>
          <w:p w:rsidR="001E7CFE" w:rsidRDefault="001E7CFE">
            <w:r>
              <w:t>The opening of a story, when the characters and their conflicts are introduced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Conflict</w:t>
            </w:r>
          </w:p>
        </w:tc>
        <w:tc>
          <w:tcPr>
            <w:tcW w:w="3666" w:type="dxa"/>
          </w:tcPr>
          <w:p w:rsidR="001E7CFE" w:rsidRDefault="001E7CFE">
            <w:r>
              <w:t>A struggle between two forces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External Conflict</w:t>
            </w:r>
          </w:p>
        </w:tc>
        <w:tc>
          <w:tcPr>
            <w:tcW w:w="3666" w:type="dxa"/>
          </w:tcPr>
          <w:p w:rsidR="001E7CFE" w:rsidRDefault="001E7CFE">
            <w:r>
              <w:t>A struggle between two characters, between a character and a group, or between a character and an animal or force in nature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Internal Conflict</w:t>
            </w:r>
          </w:p>
        </w:tc>
        <w:tc>
          <w:tcPr>
            <w:tcW w:w="3666" w:type="dxa"/>
          </w:tcPr>
          <w:p w:rsidR="001E7CFE" w:rsidRDefault="001E7CFE">
            <w:r>
              <w:t>A struggle that takes place within a character’s mind or heart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Climax</w:t>
            </w:r>
          </w:p>
        </w:tc>
        <w:tc>
          <w:tcPr>
            <w:tcW w:w="3666" w:type="dxa"/>
          </w:tcPr>
          <w:p w:rsidR="001E7CFE" w:rsidRDefault="001E7CFE">
            <w:r>
              <w:t>The most exciting part of a story; the moment when the outcome of the conflict is determined.  The climax usually comes near the end of a short story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Resolution</w:t>
            </w:r>
          </w:p>
        </w:tc>
        <w:tc>
          <w:tcPr>
            <w:tcW w:w="3666" w:type="dxa"/>
          </w:tcPr>
          <w:p w:rsidR="001E7CFE" w:rsidRDefault="001E7CFE">
            <w:r>
              <w:t>(</w:t>
            </w:r>
            <w:proofErr w:type="gramStart"/>
            <w:r>
              <w:t>also</w:t>
            </w:r>
            <w:proofErr w:type="gramEnd"/>
            <w:r>
              <w:t xml:space="preserve"> called denouement).  The very end of the story, when loose ends of the plot are tied up.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Flashback</w:t>
            </w:r>
          </w:p>
        </w:tc>
        <w:tc>
          <w:tcPr>
            <w:tcW w:w="3666" w:type="dxa"/>
          </w:tcPr>
          <w:p w:rsidR="001E7CFE" w:rsidRDefault="001E7CFE">
            <w:r>
              <w:t>An action that interrupts the story to introduce an event that took place in the past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Flash-forward</w:t>
            </w:r>
          </w:p>
        </w:tc>
        <w:tc>
          <w:tcPr>
            <w:tcW w:w="3666" w:type="dxa"/>
          </w:tcPr>
          <w:p w:rsidR="001E7CFE" w:rsidRDefault="001E7CFE">
            <w:r>
              <w:t xml:space="preserve">An action that jumps ahead of the story to narrate an event that happens at a </w:t>
            </w:r>
            <w:proofErr w:type="spellStart"/>
            <w:r>
              <w:t>latter</w:t>
            </w:r>
            <w:proofErr w:type="spellEnd"/>
            <w:r>
              <w:t xml:space="preserve"> time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Foreshadowing</w:t>
            </w:r>
          </w:p>
        </w:tc>
        <w:tc>
          <w:tcPr>
            <w:tcW w:w="3666" w:type="dxa"/>
          </w:tcPr>
          <w:p w:rsidR="001E7CFE" w:rsidRDefault="001E7CFE">
            <w:r>
              <w:t>Hints in the story that certain events are going to happen later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Setting</w:t>
            </w:r>
          </w:p>
        </w:tc>
        <w:tc>
          <w:tcPr>
            <w:tcW w:w="3666" w:type="dxa"/>
          </w:tcPr>
          <w:p w:rsidR="001E7CFE" w:rsidRDefault="001E7CFE">
            <w:r>
              <w:t>The time and place in which the story happens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Atmosphere</w:t>
            </w:r>
          </w:p>
        </w:tc>
        <w:tc>
          <w:tcPr>
            <w:tcW w:w="3666" w:type="dxa"/>
          </w:tcPr>
          <w:p w:rsidR="001E7CFE" w:rsidRDefault="001E7CFE">
            <w:r>
              <w:t>Mood or feelings brought on by a story’s setting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Sensory Details</w:t>
            </w:r>
          </w:p>
        </w:tc>
        <w:tc>
          <w:tcPr>
            <w:tcW w:w="3666" w:type="dxa"/>
          </w:tcPr>
          <w:p w:rsidR="001E7CFE" w:rsidRDefault="001E7CFE">
            <w:r>
              <w:t>Imagery that appeals to the senses: sight, sound, touch, taste,  smell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Figurative Details</w:t>
            </w:r>
          </w:p>
        </w:tc>
        <w:tc>
          <w:tcPr>
            <w:tcW w:w="3666" w:type="dxa"/>
          </w:tcPr>
          <w:p w:rsidR="001E7CFE" w:rsidRDefault="001E7CFE">
            <w:r>
              <w:t>Comparisons using similes or metaphors to describe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718" w:type="dxa"/>
          </w:tcPr>
          <w:p w:rsidR="001E7CFE" w:rsidRDefault="001E7CFE">
            <w:r>
              <w:t>Factual Details</w:t>
            </w:r>
          </w:p>
        </w:tc>
        <w:tc>
          <w:tcPr>
            <w:tcW w:w="3666" w:type="dxa"/>
          </w:tcPr>
          <w:p w:rsidR="001E7CFE" w:rsidRDefault="001E7CFE">
            <w:r>
              <w:t>Facts of the story</w:t>
            </w:r>
          </w:p>
          <w:p w:rsidR="001E7CFE" w:rsidRDefault="001E7CFE"/>
        </w:tc>
        <w:tc>
          <w:tcPr>
            <w:tcW w:w="3192" w:type="dxa"/>
          </w:tcPr>
          <w:p w:rsidR="001E7CFE" w:rsidRDefault="001E7CFE"/>
        </w:tc>
      </w:tr>
    </w:tbl>
    <w:p w:rsidR="001E7CFE" w:rsidRDefault="001E7CFE"/>
    <w:p w:rsidR="001E7CFE" w:rsidRDefault="001E7CFE"/>
    <w:p w:rsidR="001E7CFE" w:rsidRDefault="001E7CFE">
      <w:bookmarkStart w:id="0" w:name="_GoBack"/>
      <w:bookmarkEnd w:id="0"/>
      <w:r>
        <w:lastRenderedPageBreak/>
        <w:t>Collection 2 Literary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56"/>
        <w:gridCol w:w="3192"/>
      </w:tblGrid>
      <w:tr w:rsidR="001E7CFE" w:rsidTr="001E7CFE">
        <w:tc>
          <w:tcPr>
            <w:tcW w:w="2628" w:type="dxa"/>
          </w:tcPr>
          <w:p w:rsidR="001E7CFE" w:rsidRDefault="001E7CFE">
            <w:r>
              <w:t>Literary Term</w:t>
            </w:r>
          </w:p>
        </w:tc>
        <w:tc>
          <w:tcPr>
            <w:tcW w:w="3756" w:type="dxa"/>
          </w:tcPr>
          <w:p w:rsidR="001E7CFE" w:rsidRDefault="001E7CFE">
            <w:r>
              <w:t>Definition</w:t>
            </w:r>
          </w:p>
        </w:tc>
        <w:tc>
          <w:tcPr>
            <w:tcW w:w="3192" w:type="dxa"/>
          </w:tcPr>
          <w:p w:rsidR="001E7CFE" w:rsidRDefault="001E7CFE">
            <w:r>
              <w:t>Example</w:t>
            </w:r>
          </w:p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Characterization</w:t>
            </w:r>
          </w:p>
        </w:tc>
        <w:tc>
          <w:tcPr>
            <w:tcW w:w="3756" w:type="dxa"/>
          </w:tcPr>
          <w:p w:rsidR="001E7CFE" w:rsidRDefault="001E7CFE">
            <w:r>
              <w:t>The way writers create characters in a story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Direct Characterization</w:t>
            </w:r>
          </w:p>
        </w:tc>
        <w:tc>
          <w:tcPr>
            <w:tcW w:w="3756" w:type="dxa"/>
          </w:tcPr>
          <w:p w:rsidR="001E7CFE" w:rsidRDefault="001E7CFE">
            <w:r>
              <w:t>Writers tell us directly what a character is like (“good” or “evil” or “lazy”)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Indirect Characterization</w:t>
            </w:r>
          </w:p>
        </w:tc>
        <w:tc>
          <w:tcPr>
            <w:tcW w:w="3756" w:type="dxa"/>
          </w:tcPr>
          <w:p w:rsidR="001E7CFE" w:rsidRDefault="001E7CFE">
            <w:r>
              <w:t>You use clues in the story to decide what kind of person a character is.  Clues may be descriptions of how the character acts, speaks, and thinks and how other people respond to the character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Protagonist</w:t>
            </w:r>
          </w:p>
        </w:tc>
        <w:tc>
          <w:tcPr>
            <w:tcW w:w="3756" w:type="dxa"/>
          </w:tcPr>
          <w:p w:rsidR="001E7CFE" w:rsidRDefault="001E7CFE">
            <w:r>
              <w:t>The main character in the story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Antagonist</w:t>
            </w:r>
          </w:p>
        </w:tc>
        <w:tc>
          <w:tcPr>
            <w:tcW w:w="3756" w:type="dxa"/>
          </w:tcPr>
          <w:p w:rsidR="001E7CFE" w:rsidRDefault="001E7CFE">
            <w:r>
              <w:t>The character that the main character (protagonist) struggles against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Subordinate characters</w:t>
            </w:r>
          </w:p>
        </w:tc>
        <w:tc>
          <w:tcPr>
            <w:tcW w:w="3756" w:type="dxa"/>
          </w:tcPr>
          <w:p w:rsidR="001E7CFE" w:rsidRDefault="001E7CFE">
            <w:r>
              <w:t>Minor characters in the story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Motivations</w:t>
            </w:r>
          </w:p>
        </w:tc>
        <w:tc>
          <w:tcPr>
            <w:tcW w:w="3756" w:type="dxa"/>
          </w:tcPr>
          <w:p w:rsidR="001E7CFE" w:rsidRDefault="001E7CFE">
            <w:r>
              <w:t>The reasons behind a character’s actions and feelings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Flat Character</w:t>
            </w:r>
          </w:p>
        </w:tc>
        <w:tc>
          <w:tcPr>
            <w:tcW w:w="3756" w:type="dxa"/>
          </w:tcPr>
          <w:p w:rsidR="001E7CFE" w:rsidRDefault="001E7CFE">
            <w:r>
              <w:t xml:space="preserve">A character </w:t>
            </w:r>
            <w:proofErr w:type="gramStart"/>
            <w:r>
              <w:t>who</w:t>
            </w:r>
            <w:proofErr w:type="gramEnd"/>
            <w:r>
              <w:t xml:space="preserve"> is not fully developed in the story.  A flat character is almost never the main character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Round Character</w:t>
            </w:r>
          </w:p>
        </w:tc>
        <w:tc>
          <w:tcPr>
            <w:tcW w:w="3756" w:type="dxa"/>
          </w:tcPr>
          <w:p w:rsidR="001E7CFE" w:rsidRDefault="001E7CFE">
            <w:r>
              <w:t>A character who is fully developed, just as a person in actual life is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Dynamic Character</w:t>
            </w:r>
          </w:p>
        </w:tc>
        <w:tc>
          <w:tcPr>
            <w:tcW w:w="3756" w:type="dxa"/>
          </w:tcPr>
          <w:p w:rsidR="001E7CFE" w:rsidRDefault="001E7CFE">
            <w:r>
              <w:t xml:space="preserve">A character </w:t>
            </w:r>
            <w:proofErr w:type="gramStart"/>
            <w:r>
              <w:t>who</w:t>
            </w:r>
            <w:proofErr w:type="gramEnd"/>
            <w:r>
              <w:t xml:space="preserve"> changes during the story.  The change might involve recognition of some truth about life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Static Character</w:t>
            </w:r>
          </w:p>
        </w:tc>
        <w:tc>
          <w:tcPr>
            <w:tcW w:w="3756" w:type="dxa"/>
          </w:tcPr>
          <w:p w:rsidR="001E7CFE" w:rsidRDefault="001E7CFE">
            <w:r>
              <w:t>A character who does not change during the story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Dialogue</w:t>
            </w:r>
          </w:p>
        </w:tc>
        <w:tc>
          <w:tcPr>
            <w:tcW w:w="3756" w:type="dxa"/>
          </w:tcPr>
          <w:p w:rsidR="001E7CFE" w:rsidRDefault="001E7CFE">
            <w:r>
              <w:t>The conversations characters have with other characters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First-person narration</w:t>
            </w:r>
          </w:p>
        </w:tc>
        <w:tc>
          <w:tcPr>
            <w:tcW w:w="3756" w:type="dxa"/>
          </w:tcPr>
          <w:p w:rsidR="001E7CFE" w:rsidRDefault="001E7CFE">
            <w:r>
              <w:t>A story told by an “I” narrator.  An “I” narrator is a character in the story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Second-person narration</w:t>
            </w:r>
          </w:p>
        </w:tc>
        <w:tc>
          <w:tcPr>
            <w:tcW w:w="3756" w:type="dxa"/>
          </w:tcPr>
          <w:p w:rsidR="001E7CFE" w:rsidRDefault="001E7CFE">
            <w:r>
              <w:t>A story told where the narrator addresses the audience using “you” or “we”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Third-person narrator</w:t>
            </w:r>
          </w:p>
        </w:tc>
        <w:tc>
          <w:tcPr>
            <w:tcW w:w="3756" w:type="dxa"/>
          </w:tcPr>
          <w:p w:rsidR="001E7CFE" w:rsidRDefault="001E7CFE">
            <w:r>
              <w:t>Story is told using he/she/they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Third-person narrator limited</w:t>
            </w:r>
          </w:p>
        </w:tc>
        <w:tc>
          <w:tcPr>
            <w:tcW w:w="3756" w:type="dxa"/>
          </w:tcPr>
          <w:p w:rsidR="001E7CFE" w:rsidRDefault="001E7CFE">
            <w:r>
              <w:t>The reader only knows what occurs outside of the character, although we might know the internal thoughts of the main character</w:t>
            </w:r>
          </w:p>
        </w:tc>
        <w:tc>
          <w:tcPr>
            <w:tcW w:w="3192" w:type="dxa"/>
          </w:tcPr>
          <w:p w:rsidR="001E7CFE" w:rsidRDefault="001E7CFE"/>
        </w:tc>
      </w:tr>
      <w:tr w:rsidR="001E7CFE" w:rsidTr="001E7CFE">
        <w:tc>
          <w:tcPr>
            <w:tcW w:w="2628" w:type="dxa"/>
          </w:tcPr>
          <w:p w:rsidR="001E7CFE" w:rsidRDefault="001E7CFE">
            <w:r>
              <w:t>Third person omniscient</w:t>
            </w:r>
          </w:p>
        </w:tc>
        <w:tc>
          <w:tcPr>
            <w:tcW w:w="3756" w:type="dxa"/>
          </w:tcPr>
          <w:p w:rsidR="001E7CFE" w:rsidRDefault="001E7CFE">
            <w:r>
              <w:t>The reader knows the internal thoughts of most of the characters.</w:t>
            </w:r>
          </w:p>
        </w:tc>
        <w:tc>
          <w:tcPr>
            <w:tcW w:w="3192" w:type="dxa"/>
          </w:tcPr>
          <w:p w:rsidR="001E7CFE" w:rsidRDefault="001E7CFE"/>
        </w:tc>
      </w:tr>
    </w:tbl>
    <w:p w:rsidR="001E7CFE" w:rsidRDefault="001E7CFE"/>
    <w:sectPr w:rsidR="001E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FE"/>
    <w:rsid w:val="001E7CFE"/>
    <w:rsid w:val="003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2012-09-18T09:21:00Z</dcterms:created>
  <dcterms:modified xsi:type="dcterms:W3CDTF">2012-09-18T09:38:00Z</dcterms:modified>
</cp:coreProperties>
</file>